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5087E" w14:textId="77777777" w:rsidR="000B17C8" w:rsidRDefault="000B17C8" w:rsidP="007A6CE2">
      <w:pPr>
        <w:pStyle w:val="Heading1"/>
        <w:pBdr>
          <w:bottom w:val="single" w:sz="8" w:space="1" w:color="C0504D" w:themeColor="accent2"/>
        </w:pBdr>
        <w:spacing w:before="0"/>
        <w:jc w:val="center"/>
      </w:pPr>
      <w:r>
        <w:t>Course Syllabus</w:t>
      </w:r>
    </w:p>
    <w:p w14:paraId="0E23AC28" w14:textId="77777777" w:rsidR="000B17C8" w:rsidRDefault="00773350" w:rsidP="000B17C8">
      <w:pPr>
        <w:pStyle w:val="Heading2"/>
        <w:jc w:val="center"/>
      </w:pPr>
      <w:r>
        <w:t>Exploring Plant Phenology</w:t>
      </w:r>
      <w:r w:rsidR="00D95CE1">
        <w:t xml:space="preserve"> </w:t>
      </w:r>
      <w:r>
        <w:t>Using Herbarium Specimens</w:t>
      </w:r>
    </w:p>
    <w:p w14:paraId="45BE652F" w14:textId="57546868" w:rsidR="00C85249" w:rsidRDefault="00C85249" w:rsidP="00C85249">
      <w:pPr>
        <w:spacing w:after="0"/>
        <w:jc w:val="center"/>
        <w:rPr>
          <w:rStyle w:val="Emphasis"/>
          <w:sz w:val="20"/>
        </w:rPr>
      </w:pPr>
      <w:r>
        <w:rPr>
          <w:rStyle w:val="Emphasis"/>
          <w:sz w:val="20"/>
        </w:rPr>
        <w:t>Pearson KD, Love N</w:t>
      </w:r>
      <w:r w:rsidR="00902057">
        <w:rPr>
          <w:rStyle w:val="Emphasis"/>
          <w:sz w:val="20"/>
        </w:rPr>
        <w:t xml:space="preserve">R, Ramirez </w:t>
      </w:r>
      <w:proofErr w:type="spellStart"/>
      <w:r w:rsidR="00902057">
        <w:rPr>
          <w:rStyle w:val="Emphasis"/>
          <w:sz w:val="20"/>
        </w:rPr>
        <w:t>Parada</w:t>
      </w:r>
      <w:proofErr w:type="spellEnd"/>
      <w:r w:rsidR="00902057">
        <w:rPr>
          <w:rStyle w:val="Emphasis"/>
          <w:sz w:val="20"/>
        </w:rPr>
        <w:t xml:space="preserve"> T, and Yost J</w:t>
      </w:r>
    </w:p>
    <w:p w14:paraId="099040F8" w14:textId="6A129441" w:rsidR="000B17C8" w:rsidRPr="00C85249" w:rsidRDefault="00F94508" w:rsidP="00C85249">
      <w:pPr>
        <w:spacing w:after="0"/>
        <w:jc w:val="center"/>
        <w:rPr>
          <w:i/>
          <w:iCs/>
          <w:color w:val="1F497D" w:themeColor="text2"/>
          <w:sz w:val="20"/>
        </w:rPr>
      </w:pPr>
      <w:r>
        <w:rPr>
          <w:rStyle w:val="Emphasis"/>
          <w:sz w:val="20"/>
        </w:rPr>
        <w:t xml:space="preserve">version 1, last updated </w:t>
      </w:r>
      <w:r w:rsidR="00C85249" w:rsidRPr="00C85249">
        <w:rPr>
          <w:rStyle w:val="Emphasis"/>
          <w:sz w:val="20"/>
        </w:rPr>
        <w:t xml:space="preserve"> </w:t>
      </w:r>
      <w:r>
        <w:rPr>
          <w:rStyle w:val="Emphasis"/>
          <w:sz w:val="20"/>
        </w:rPr>
        <w:t>28 July</w:t>
      </w:r>
      <w:bookmarkStart w:id="0" w:name="_GoBack"/>
      <w:bookmarkEnd w:id="0"/>
      <w:r w:rsidR="00C85249" w:rsidRPr="00C85249">
        <w:rPr>
          <w:rStyle w:val="Emphasis"/>
          <w:sz w:val="20"/>
        </w:rPr>
        <w:t xml:space="preserve"> 2020</w:t>
      </w:r>
    </w:p>
    <w:p w14:paraId="7E1913AD" w14:textId="25725D01" w:rsidR="007A6CE2" w:rsidRDefault="006B2085" w:rsidP="007A6CE2">
      <w:pPr>
        <w:pStyle w:val="Heading3"/>
      </w:pPr>
      <w:r>
        <w:rPr>
          <w:b w:val="0"/>
          <w:noProof/>
        </w:rPr>
        <w:drawing>
          <wp:anchor distT="0" distB="0" distL="114300" distR="114300" simplePos="0" relativeHeight="251658240" behindDoc="0" locked="0" layoutInCell="1" allowOverlap="1" wp14:anchorId="65BFA6CE" wp14:editId="2F66C010">
            <wp:simplePos x="0" y="0"/>
            <wp:positionH relativeFrom="column">
              <wp:posOffset>4324350</wp:posOffset>
            </wp:positionH>
            <wp:positionV relativeFrom="paragraph">
              <wp:posOffset>64770</wp:posOffset>
            </wp:positionV>
            <wp:extent cx="1357630" cy="2122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mbiguouslyFlowering.jpg"/>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57630" cy="2122805"/>
                    </a:xfrm>
                    <a:prstGeom prst="rect">
                      <a:avLst/>
                    </a:prstGeom>
                  </pic:spPr>
                </pic:pic>
              </a:graphicData>
            </a:graphic>
            <wp14:sizeRelH relativeFrom="page">
              <wp14:pctWidth>0</wp14:pctWidth>
            </wp14:sizeRelH>
            <wp14:sizeRelV relativeFrom="page">
              <wp14:pctHeight>0</wp14:pctHeight>
            </wp14:sizeRelV>
          </wp:anchor>
        </w:drawing>
      </w:r>
      <w:r w:rsidR="007A6CE2">
        <w:t>Instructor</w:t>
      </w:r>
      <w:r w:rsidR="00566AF4">
        <w:t>s</w:t>
      </w:r>
      <w:r w:rsidR="007A6CE2">
        <w:t xml:space="preserve"> and office hours</w:t>
      </w:r>
    </w:p>
    <w:p w14:paraId="2314CCC9" w14:textId="77777777" w:rsidR="00566AF4" w:rsidRDefault="00566AF4" w:rsidP="007A6CE2">
      <w:pPr>
        <w:spacing w:after="0"/>
      </w:pPr>
    </w:p>
    <w:p w14:paraId="16F3A5F3" w14:textId="77777777" w:rsidR="00FA1C97" w:rsidRPr="00E95CFE" w:rsidRDefault="00FA1C97" w:rsidP="00FA1C97">
      <w:pPr>
        <w:pStyle w:val="Heading3"/>
      </w:pPr>
      <w:r w:rsidRPr="00E95CFE">
        <w:t>Key terms</w:t>
      </w:r>
    </w:p>
    <w:p w14:paraId="1C320743" w14:textId="77777777" w:rsidR="005C307E" w:rsidRPr="005C307E" w:rsidRDefault="005C307E" w:rsidP="005C307E">
      <w:pPr>
        <w:pStyle w:val="ListParagraph"/>
        <w:numPr>
          <w:ilvl w:val="0"/>
          <w:numId w:val="5"/>
        </w:numPr>
      </w:pPr>
      <w:r w:rsidRPr="00FA1C97">
        <w:rPr>
          <w:b/>
        </w:rPr>
        <w:t>Digitization</w:t>
      </w:r>
      <w:r w:rsidRPr="00FA1C97">
        <w:rPr>
          <w:b/>
          <w:i/>
        </w:rPr>
        <w:t xml:space="preserve"> </w:t>
      </w:r>
      <w:r>
        <w:t>– creation of digital data from once analog-only data; this includes taking pictures of specimens and transcribing label data</w:t>
      </w:r>
    </w:p>
    <w:p w14:paraId="464D60B8" w14:textId="77777777" w:rsidR="00FA1C97" w:rsidRDefault="00FA1C97" w:rsidP="00FA1C97">
      <w:pPr>
        <w:pStyle w:val="ListParagraph"/>
        <w:numPr>
          <w:ilvl w:val="0"/>
          <w:numId w:val="5"/>
        </w:numPr>
      </w:pPr>
      <w:r w:rsidRPr="00FA1C97">
        <w:rPr>
          <w:b/>
        </w:rPr>
        <w:t xml:space="preserve">Herbarium specimen – </w:t>
      </w:r>
      <w:r w:rsidRPr="00FA1C97">
        <w:t xml:space="preserve">dried, pressed plant </w:t>
      </w:r>
      <w:r>
        <w:t xml:space="preserve">and associated data </w:t>
      </w:r>
      <w:r w:rsidRPr="00FA1C97">
        <w:t>stored in a natural history collection like the Cal Poly Hoover Herbarium</w:t>
      </w:r>
      <w:r>
        <w:t xml:space="preserve"> (see photo above)</w:t>
      </w:r>
    </w:p>
    <w:p w14:paraId="21844258" w14:textId="77777777" w:rsidR="00FA1C97" w:rsidRPr="00FA1C97" w:rsidRDefault="00FA1C97" w:rsidP="00FA1C97">
      <w:pPr>
        <w:pStyle w:val="ListParagraph"/>
        <w:numPr>
          <w:ilvl w:val="0"/>
          <w:numId w:val="5"/>
        </w:numPr>
        <w:rPr>
          <w:b/>
        </w:rPr>
      </w:pPr>
      <w:r w:rsidRPr="00FA1C97">
        <w:rPr>
          <w:b/>
        </w:rPr>
        <w:t xml:space="preserve">Phenology – </w:t>
      </w:r>
      <w:r>
        <w:t xml:space="preserve">the timing of growth and reproduction, </w:t>
      </w:r>
      <w:r w:rsidR="00773350">
        <w:t>for example,</w:t>
      </w:r>
      <w:r>
        <w:t xml:space="preserve"> flowering and fruiting for </w:t>
      </w:r>
      <w:r w:rsidR="00773350">
        <w:t>angiosperms</w:t>
      </w:r>
    </w:p>
    <w:p w14:paraId="69F1F917" w14:textId="77777777" w:rsidR="00773350" w:rsidRDefault="00773350" w:rsidP="00FA1C97">
      <w:pPr>
        <w:pStyle w:val="Heading3"/>
      </w:pPr>
    </w:p>
    <w:p w14:paraId="02EDE05E" w14:textId="77777777" w:rsidR="00FA1C97" w:rsidRDefault="00FA1C97" w:rsidP="00FA1C97">
      <w:pPr>
        <w:pStyle w:val="Heading3"/>
      </w:pPr>
      <w:r>
        <w:t>Course description</w:t>
      </w:r>
    </w:p>
    <w:p w14:paraId="77B16817" w14:textId="77777777" w:rsidR="006B2085" w:rsidRDefault="006B2085" w:rsidP="006B2085">
      <w:r w:rsidRPr="003D031A">
        <w:t xml:space="preserve">Volumes of data on plant diversity are becoming available with the </w:t>
      </w:r>
      <w:r w:rsidRPr="006B2085">
        <w:rPr>
          <w:b/>
        </w:rPr>
        <w:t>digitization</w:t>
      </w:r>
      <w:r w:rsidRPr="003D031A">
        <w:t xml:space="preserve"> of herbarium specimens. Images of </w:t>
      </w:r>
      <w:r w:rsidRPr="006B2085">
        <w:rPr>
          <w:b/>
        </w:rPr>
        <w:t>herbarium specimens</w:t>
      </w:r>
      <w:r w:rsidRPr="003D031A">
        <w:t xml:space="preserve"> provide a rich resource that can be harvested for data on plant form and </w:t>
      </w:r>
      <w:r w:rsidRPr="006B2085">
        <w:rPr>
          <w:b/>
        </w:rPr>
        <w:t>phenology</w:t>
      </w:r>
      <w:r w:rsidRPr="003D031A">
        <w:t>. In this course, students will design and conduct original research that examines the effect of climate on plant phenological events (e.g., floweri</w:t>
      </w:r>
      <w:r>
        <w:t>ng)</w:t>
      </w:r>
      <w:r w:rsidRPr="003D031A">
        <w:t xml:space="preserve"> using herbarium specimen data. Students will augment existing specimen records with phenological and georeference data in the CCH2 data portal. They will then visualize, clean, and analyze herbarium specimen data and climate data using Excel and R code (through </w:t>
      </w:r>
      <w:proofErr w:type="spellStart"/>
      <w:r w:rsidRPr="003D031A">
        <w:t>RStudio</w:t>
      </w:r>
      <w:proofErr w:type="spellEnd"/>
      <w:r w:rsidRPr="003D031A">
        <w:t>). Each student will present their research as a scientific report, poster, and/or a lightning talk (5 minute oral presentation). During weekly class meetings, important topics and guidance regarding the research process will be discussed.</w:t>
      </w:r>
    </w:p>
    <w:p w14:paraId="7ADD39A6" w14:textId="77777777" w:rsidR="00880F36" w:rsidRDefault="00880F36" w:rsidP="00773350">
      <w:pPr>
        <w:pStyle w:val="Heading3"/>
      </w:pPr>
      <w:r>
        <w:t>Learning objectives</w:t>
      </w:r>
    </w:p>
    <w:p w14:paraId="13F97CEF" w14:textId="6E14665E" w:rsidR="000B17C8" w:rsidRPr="000B17C8" w:rsidRDefault="00FA1C97" w:rsidP="000B17C8">
      <w:r>
        <w:t xml:space="preserve">The overarching goal of this course is to provide </w:t>
      </w:r>
      <w:r w:rsidR="007A6CE2">
        <w:t>opportunities</w:t>
      </w:r>
      <w:r>
        <w:t xml:space="preserve"> to learn and practice</w:t>
      </w:r>
      <w:r w:rsidR="007A6CE2">
        <w:t xml:space="preserve"> scientific research skills through developing and conducting an original research study.</w:t>
      </w:r>
      <w:r>
        <w:t xml:space="preserve"> </w:t>
      </w:r>
      <w:r w:rsidR="000B17C8">
        <w:t>By engaging in the research process, students will learn to:</w:t>
      </w:r>
    </w:p>
    <w:p w14:paraId="13F51DAE" w14:textId="77777777" w:rsidR="000B17C8" w:rsidRPr="000B17C8" w:rsidRDefault="00773350" w:rsidP="000B17C8">
      <w:pPr>
        <w:pStyle w:val="ListParagraph"/>
        <w:numPr>
          <w:ilvl w:val="0"/>
          <w:numId w:val="2"/>
        </w:numPr>
        <w:ind w:hanging="360"/>
      </w:pPr>
      <w:r>
        <w:t>Read and evaluate</w:t>
      </w:r>
      <w:r w:rsidR="000B17C8" w:rsidRPr="000B17C8">
        <w:t xml:space="preserve"> scientific literature</w:t>
      </w:r>
    </w:p>
    <w:p w14:paraId="3D805E86" w14:textId="77777777" w:rsidR="000B17C8" w:rsidRPr="000B17C8" w:rsidRDefault="000B17C8" w:rsidP="000B17C8">
      <w:pPr>
        <w:pStyle w:val="ListParagraph"/>
        <w:numPr>
          <w:ilvl w:val="0"/>
          <w:numId w:val="2"/>
        </w:numPr>
        <w:ind w:hanging="360"/>
      </w:pPr>
      <w:r w:rsidRPr="000B17C8">
        <w:t>Identify and generate scientific questions and hypotheses</w:t>
      </w:r>
    </w:p>
    <w:p w14:paraId="00B70B02" w14:textId="77777777" w:rsidR="000B17C8" w:rsidRPr="000B17C8" w:rsidRDefault="000B17C8" w:rsidP="000B17C8">
      <w:pPr>
        <w:pStyle w:val="ListParagraph"/>
        <w:numPr>
          <w:ilvl w:val="0"/>
          <w:numId w:val="2"/>
        </w:numPr>
        <w:ind w:hanging="360"/>
      </w:pPr>
      <w:r w:rsidRPr="000B17C8">
        <w:t xml:space="preserve">Design experiments </w:t>
      </w:r>
      <w:r>
        <w:t>or</w:t>
      </w:r>
      <w:r w:rsidRPr="000B17C8">
        <w:t xml:space="preserve"> analyses to describe trends </w:t>
      </w:r>
      <w:r>
        <w:t>and/or</w:t>
      </w:r>
      <w:r w:rsidRPr="000B17C8">
        <w:t xml:space="preserve"> test hypotheses</w:t>
      </w:r>
    </w:p>
    <w:p w14:paraId="092DF46B" w14:textId="77777777" w:rsidR="00C53692" w:rsidRDefault="000B17C8" w:rsidP="00C53692">
      <w:pPr>
        <w:pStyle w:val="ListParagraph"/>
        <w:numPr>
          <w:ilvl w:val="0"/>
          <w:numId w:val="2"/>
        </w:numPr>
        <w:ind w:hanging="360"/>
      </w:pPr>
      <w:r w:rsidRPr="000B17C8">
        <w:t xml:space="preserve">Evaluate the limitations of a data sources and design analyses </w:t>
      </w:r>
      <w:r>
        <w:t>that effectively</w:t>
      </w:r>
      <w:r w:rsidRPr="000B17C8">
        <w:t xml:space="preserve"> take these limitations into account</w:t>
      </w:r>
    </w:p>
    <w:p w14:paraId="43065230" w14:textId="77777777" w:rsidR="00A40B1E" w:rsidRDefault="00A40B1E" w:rsidP="00A40B1E">
      <w:pPr>
        <w:pStyle w:val="ListParagraph"/>
        <w:numPr>
          <w:ilvl w:val="0"/>
          <w:numId w:val="2"/>
        </w:numPr>
        <w:ind w:hanging="360"/>
      </w:pPr>
      <w:r w:rsidRPr="000B17C8">
        <w:t xml:space="preserve">Gather </w:t>
      </w:r>
      <w:r>
        <w:t xml:space="preserve">and vet </w:t>
      </w:r>
      <w:r w:rsidRPr="000B17C8">
        <w:t>data from disparate sources</w:t>
      </w:r>
    </w:p>
    <w:p w14:paraId="648BCBF2" w14:textId="77777777" w:rsidR="000B17C8" w:rsidRPr="000B17C8" w:rsidRDefault="00773350" w:rsidP="000B17C8">
      <w:pPr>
        <w:pStyle w:val="ListParagraph"/>
        <w:numPr>
          <w:ilvl w:val="0"/>
          <w:numId w:val="2"/>
        </w:numPr>
        <w:ind w:hanging="360"/>
      </w:pPr>
      <w:r>
        <w:t>Use</w:t>
      </w:r>
      <w:r w:rsidR="000B17C8" w:rsidRPr="000B17C8">
        <w:t xml:space="preserve"> R code </w:t>
      </w:r>
      <w:r>
        <w:t xml:space="preserve">(in </w:t>
      </w:r>
      <w:proofErr w:type="spellStart"/>
      <w:r>
        <w:t>RStudio</w:t>
      </w:r>
      <w:proofErr w:type="spellEnd"/>
      <w:r>
        <w:t xml:space="preserve">) </w:t>
      </w:r>
      <w:r w:rsidR="00CE6779">
        <w:t xml:space="preserve">and Microsoft Excel to clean and </w:t>
      </w:r>
      <w:r w:rsidR="000B17C8" w:rsidRPr="000B17C8">
        <w:t>analyze data</w:t>
      </w:r>
    </w:p>
    <w:p w14:paraId="621BF69A" w14:textId="77777777" w:rsidR="000B17C8" w:rsidRDefault="000B17C8" w:rsidP="000B17C8">
      <w:pPr>
        <w:pStyle w:val="ListParagraph"/>
        <w:numPr>
          <w:ilvl w:val="0"/>
          <w:numId w:val="2"/>
        </w:numPr>
        <w:ind w:hanging="360"/>
      </w:pPr>
      <w:r w:rsidRPr="000B17C8">
        <w:t>Produ</w:t>
      </w:r>
      <w:r>
        <w:t xml:space="preserve">ce visualizations of data analyses in </w:t>
      </w:r>
      <w:proofErr w:type="spellStart"/>
      <w:r>
        <w:t>R</w:t>
      </w:r>
      <w:r w:rsidR="00773350">
        <w:t>Studio</w:t>
      </w:r>
      <w:proofErr w:type="spellEnd"/>
    </w:p>
    <w:p w14:paraId="65D05D2A" w14:textId="77777777" w:rsidR="000B17C8" w:rsidRDefault="000B17C8" w:rsidP="000B17C8">
      <w:pPr>
        <w:pStyle w:val="ListParagraph"/>
        <w:numPr>
          <w:ilvl w:val="0"/>
          <w:numId w:val="2"/>
        </w:numPr>
        <w:ind w:hanging="360"/>
      </w:pPr>
      <w:r>
        <w:t xml:space="preserve">Write an academic </w:t>
      </w:r>
      <w:r w:rsidR="00566AF4">
        <w:t>report</w:t>
      </w:r>
      <w:r>
        <w:t xml:space="preserve"> </w:t>
      </w:r>
      <w:r w:rsidR="00A43FF1">
        <w:t xml:space="preserve">or assemble a scientific poster in a clear, </w:t>
      </w:r>
      <w:r>
        <w:t>concise</w:t>
      </w:r>
      <w:r w:rsidR="00A43FF1">
        <w:t>,</w:t>
      </w:r>
      <w:r>
        <w:t xml:space="preserve"> scientific tone</w:t>
      </w:r>
    </w:p>
    <w:p w14:paraId="059311B1" w14:textId="77777777" w:rsidR="000B17C8" w:rsidRDefault="000B17C8" w:rsidP="000B17C8">
      <w:pPr>
        <w:pStyle w:val="ListParagraph"/>
        <w:numPr>
          <w:ilvl w:val="0"/>
          <w:numId w:val="2"/>
        </w:numPr>
        <w:ind w:hanging="360"/>
      </w:pPr>
      <w:r>
        <w:t>Speak</w:t>
      </w:r>
      <w:r w:rsidR="003F26CF">
        <w:t xml:space="preserve"> knowledgeably and concisely on conducted</w:t>
      </w:r>
      <w:r>
        <w:t xml:space="preserve"> research</w:t>
      </w:r>
    </w:p>
    <w:p w14:paraId="761A6952" w14:textId="77777777" w:rsidR="000B17C8" w:rsidRDefault="000B17C8" w:rsidP="000B17C8">
      <w:pPr>
        <w:pStyle w:val="ListParagraph"/>
        <w:numPr>
          <w:ilvl w:val="0"/>
          <w:numId w:val="2"/>
        </w:numPr>
        <w:ind w:hanging="360"/>
      </w:pPr>
      <w:r>
        <w:t>Seek, evaluate, and incorporate feedback on work</w:t>
      </w:r>
    </w:p>
    <w:p w14:paraId="6E476D91" w14:textId="77777777" w:rsidR="007A6CE2" w:rsidRDefault="007A6CE2" w:rsidP="007A6CE2">
      <w:pPr>
        <w:pStyle w:val="Heading2"/>
      </w:pPr>
      <w:r>
        <w:lastRenderedPageBreak/>
        <w:t>Grading</w:t>
      </w:r>
    </w:p>
    <w:p w14:paraId="45433A67" w14:textId="77777777" w:rsidR="007A6CE2" w:rsidRDefault="007A6CE2" w:rsidP="007A6CE2">
      <w:r>
        <w:t>This course will be graded as Pass/Fail. To receive a passing grade, you must complete the following before the end of the course:</w:t>
      </w:r>
    </w:p>
    <w:p w14:paraId="3F245C75" w14:textId="77777777" w:rsidR="007A6CE2" w:rsidRDefault="007A6CE2" w:rsidP="007A6CE2">
      <w:pPr>
        <w:pStyle w:val="ListParagraph"/>
        <w:numPr>
          <w:ilvl w:val="0"/>
          <w:numId w:val="4"/>
        </w:numPr>
      </w:pPr>
      <w:r>
        <w:t>Regularly attend and actively participate in class</w:t>
      </w:r>
    </w:p>
    <w:p w14:paraId="70FBC294" w14:textId="77777777" w:rsidR="007A6CE2" w:rsidRDefault="007A6CE2" w:rsidP="007A6CE2">
      <w:pPr>
        <w:pStyle w:val="ListParagraph"/>
        <w:numPr>
          <w:ilvl w:val="0"/>
          <w:numId w:val="4"/>
        </w:numPr>
      </w:pPr>
      <w:r>
        <w:t>Complete and turn in all assignments</w:t>
      </w:r>
    </w:p>
    <w:p w14:paraId="05648BF3" w14:textId="77777777" w:rsidR="007A6CE2" w:rsidRDefault="007A6CE2" w:rsidP="007A6CE2">
      <w:pPr>
        <w:pStyle w:val="Heading2"/>
      </w:pPr>
      <w:r>
        <w:t>Course Requirements</w:t>
      </w:r>
    </w:p>
    <w:p w14:paraId="7D599734" w14:textId="77777777" w:rsidR="00773350" w:rsidRDefault="00773350" w:rsidP="00773350">
      <w:pPr>
        <w:pStyle w:val="Heading3"/>
      </w:pPr>
      <w:r>
        <w:t>Required texts and material</w:t>
      </w:r>
    </w:p>
    <w:p w14:paraId="710AB35A" w14:textId="13E2F158" w:rsidR="00773350" w:rsidRDefault="00773350" w:rsidP="00773350">
      <w:r>
        <w:t xml:space="preserve">You will need a laptop computer with Microsoft Office and </w:t>
      </w:r>
      <w:proofErr w:type="spellStart"/>
      <w:r>
        <w:t>RStudio</w:t>
      </w:r>
      <w:proofErr w:type="spellEnd"/>
      <w:r>
        <w:t xml:space="preserve"> installed. Students should already be familiar with basic use of Microsoft Excel.</w:t>
      </w:r>
    </w:p>
    <w:p w14:paraId="428F8180" w14:textId="77777777" w:rsidR="00773350" w:rsidRDefault="00C20382" w:rsidP="00773350">
      <w:r>
        <w:t xml:space="preserve">Students will need to download R and </w:t>
      </w:r>
      <w:proofErr w:type="spellStart"/>
      <w:r w:rsidR="00773350">
        <w:t>RStudio</w:t>
      </w:r>
      <w:proofErr w:type="spellEnd"/>
      <w:r w:rsidR="00773350">
        <w:t xml:space="preserve"> </w:t>
      </w:r>
      <w:r>
        <w:t>(free software) onto their work computer/laptop. Instructions will be provided. Previous experience with R code</w:t>
      </w:r>
      <w:r w:rsidR="00773350">
        <w:t xml:space="preserve"> is helpful, but not required.</w:t>
      </w:r>
    </w:p>
    <w:p w14:paraId="1667E471" w14:textId="77777777" w:rsidR="00773350" w:rsidRPr="00773350" w:rsidRDefault="00773350" w:rsidP="00773350">
      <w:r>
        <w:t>Required readings will be available via the course website or via email.</w:t>
      </w:r>
    </w:p>
    <w:p w14:paraId="2AB38DD5" w14:textId="77777777" w:rsidR="007A6CE2" w:rsidRDefault="007A6CE2" w:rsidP="007A6CE2">
      <w:pPr>
        <w:pStyle w:val="Heading3"/>
      </w:pPr>
      <w:r>
        <w:t>Attendance</w:t>
      </w:r>
      <w:r w:rsidR="00E62068">
        <w:t xml:space="preserve"> and engagement</w:t>
      </w:r>
    </w:p>
    <w:p w14:paraId="4554E27F" w14:textId="77777777" w:rsidR="007A6CE2" w:rsidRDefault="007A6CE2" w:rsidP="007A6CE2">
      <w:r>
        <w:t>Attendance is required for successful completion of this course. More than one unexcused absence will result in a failing grade.</w:t>
      </w:r>
      <w:r w:rsidR="00E62068">
        <w:t xml:space="preserve"> Students are expected to participate in class discussions in a manner that is respectful of each fellow student and the instructor</w:t>
      </w:r>
      <w:r w:rsidR="00A40B1E">
        <w:t>s</w:t>
      </w:r>
      <w:r w:rsidR="00E62068">
        <w:t>.</w:t>
      </w:r>
    </w:p>
    <w:p w14:paraId="6481EBDD" w14:textId="77777777" w:rsidR="007A6CE2" w:rsidRDefault="007A6CE2" w:rsidP="007A6CE2">
      <w:pPr>
        <w:pStyle w:val="Heading3"/>
      </w:pPr>
      <w:r>
        <w:t>Late or missed assignments</w:t>
      </w:r>
    </w:p>
    <w:p w14:paraId="6742734C" w14:textId="77777777" w:rsidR="007A6CE2" w:rsidRPr="008B5AA8" w:rsidRDefault="007A6CE2" w:rsidP="007A6CE2">
      <w:r>
        <w:t>All assignments must be finished and turned in</w:t>
      </w:r>
      <w:r w:rsidR="00C20382">
        <w:t xml:space="preserve"> / checked off</w:t>
      </w:r>
      <w:r>
        <w:t xml:space="preserve"> to complete the course. To avoid getting behind in the course, assignments should be turned in according to the due date listed in the syllabus.</w:t>
      </w:r>
    </w:p>
    <w:p w14:paraId="7B4E07AB" w14:textId="77777777" w:rsidR="007A6CE2" w:rsidRDefault="007A6CE2" w:rsidP="007A6CE2">
      <w:pPr>
        <w:pStyle w:val="Heading3"/>
      </w:pPr>
      <w:r>
        <w:t>Quality of work</w:t>
      </w:r>
    </w:p>
    <w:p w14:paraId="7B891BE3" w14:textId="77777777" w:rsidR="007A6CE2" w:rsidRDefault="007A6CE2" w:rsidP="007A6CE2">
      <w:r>
        <w:t>Although this is a pass/fail course, students are expected to put effort into their work as if the content were letter-graded. The more effort you put in to a scientific project, t</w:t>
      </w:r>
      <w:r w:rsidR="00773350">
        <w:t xml:space="preserve">he more you will learn from </w:t>
      </w:r>
      <w:r>
        <w:t>it.</w:t>
      </w:r>
    </w:p>
    <w:p w14:paraId="55FFBB8A" w14:textId="77777777" w:rsidR="00E62068" w:rsidRDefault="00E62068" w:rsidP="00E62068">
      <w:pPr>
        <w:pStyle w:val="Heading3"/>
      </w:pPr>
      <w:r>
        <w:t>Disability accommodations</w:t>
      </w:r>
    </w:p>
    <w:p w14:paraId="4ECA8283" w14:textId="77777777" w:rsidR="00E62068" w:rsidRPr="00E62068" w:rsidRDefault="00E62068" w:rsidP="00E62068">
      <w:r w:rsidRPr="00E62068">
        <w:t xml:space="preserve">If you have a documented disability and wish to discuss academic accommodations, please </w:t>
      </w:r>
      <w:r w:rsidR="00A40B1E">
        <w:t>contact one of the instructors</w:t>
      </w:r>
      <w:r w:rsidRPr="00E62068">
        <w:t xml:space="preserve"> as soon as possible.</w:t>
      </w:r>
    </w:p>
    <w:p w14:paraId="49FDAC36" w14:textId="77777777" w:rsidR="006A6AE9" w:rsidRPr="006A6AE9" w:rsidRDefault="00880F36" w:rsidP="007A6CE2">
      <w:pPr>
        <w:pStyle w:val="Heading2"/>
        <w:pageBreakBefore/>
      </w:pPr>
      <w:r>
        <w:lastRenderedPageBreak/>
        <w:t>Draft</w:t>
      </w:r>
      <w:r w:rsidR="006A6AE9" w:rsidRPr="006A6AE9">
        <w:t xml:space="preserve"> weekly schedule</w:t>
      </w:r>
    </w:p>
    <w:p w14:paraId="23C47E8B" w14:textId="77777777" w:rsidR="006A6AE9" w:rsidRPr="003A7AF2" w:rsidRDefault="003A7AF2" w:rsidP="006A6AE9">
      <w:r>
        <w:t>Assignments designated in the “Assignment(s) due” column are</w:t>
      </w:r>
      <w:r w:rsidR="006A6AE9" w:rsidRPr="003A7AF2">
        <w:t xml:space="preserve"> due </w:t>
      </w:r>
      <w:r w:rsidR="002F2606" w:rsidRPr="003A7AF2">
        <w:rPr>
          <w:b/>
        </w:rPr>
        <w:t xml:space="preserve">by class time </w:t>
      </w:r>
      <w:r w:rsidR="002F2606" w:rsidRPr="003A7AF2">
        <w:t>during</w:t>
      </w:r>
      <w:r w:rsidR="006A6AE9" w:rsidRPr="003A7AF2">
        <w:t xml:space="preserve"> the week indicated on the left.</w:t>
      </w:r>
    </w:p>
    <w:p w14:paraId="443755B1" w14:textId="77777777" w:rsidR="006A6AE9" w:rsidRDefault="00880F36" w:rsidP="006A6AE9">
      <w:pPr>
        <w:rPr>
          <w:i/>
        </w:rPr>
      </w:pPr>
      <w:r>
        <w:t>*S</w:t>
      </w:r>
      <w:r w:rsidR="006A6AE9">
        <w:t>chedule</w:t>
      </w:r>
      <w:r>
        <w:t xml:space="preserve"> of topics</w:t>
      </w:r>
      <w:r w:rsidR="006A6AE9">
        <w:t xml:space="preserve"> may change without prior notice. </w:t>
      </w:r>
      <w:r w:rsidR="006A6AE9">
        <w:rPr>
          <w:i/>
        </w:rPr>
        <w:t>Any changes in due dates will be announced.</w:t>
      </w:r>
    </w:p>
    <w:tbl>
      <w:tblPr>
        <w:tblStyle w:val="LightShading"/>
        <w:tblW w:w="0" w:type="auto"/>
        <w:tblLook w:val="04A0" w:firstRow="1" w:lastRow="0" w:firstColumn="1" w:lastColumn="0" w:noHBand="0" w:noVBand="1"/>
      </w:tblPr>
      <w:tblGrid>
        <w:gridCol w:w="2088"/>
        <w:gridCol w:w="3510"/>
        <w:gridCol w:w="3978"/>
      </w:tblGrid>
      <w:tr w:rsidR="00C30AD2" w:rsidRPr="006A6AE9" w14:paraId="5030CCFD" w14:textId="77777777" w:rsidTr="009E5324">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19DF2DD0" w14:textId="77777777" w:rsidR="00C30AD2" w:rsidRPr="00880F36" w:rsidRDefault="00C30AD2" w:rsidP="006A6AE9">
            <w:pPr>
              <w:spacing w:after="0"/>
              <w:rPr>
                <w:rFonts w:asciiTheme="majorHAnsi" w:hAnsiTheme="majorHAnsi"/>
              </w:rPr>
            </w:pPr>
            <w:r w:rsidRPr="00880F36">
              <w:rPr>
                <w:rFonts w:asciiTheme="majorHAnsi" w:hAnsiTheme="majorHAnsi"/>
              </w:rPr>
              <w:t>Week</w:t>
            </w:r>
          </w:p>
        </w:tc>
        <w:tc>
          <w:tcPr>
            <w:tcW w:w="3510" w:type="dxa"/>
          </w:tcPr>
          <w:p w14:paraId="21ED351E" w14:textId="77777777" w:rsidR="00C30AD2" w:rsidRPr="00C30AD2" w:rsidRDefault="00C30AD2" w:rsidP="006A6AE9">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In-class t</w:t>
            </w:r>
            <w:r w:rsidRPr="00880F36">
              <w:rPr>
                <w:rFonts w:asciiTheme="majorHAnsi" w:hAnsiTheme="majorHAnsi"/>
              </w:rPr>
              <w:t>opic</w:t>
            </w:r>
            <w:r>
              <w:rPr>
                <w:rFonts w:asciiTheme="majorHAnsi" w:hAnsiTheme="majorHAnsi"/>
              </w:rPr>
              <w:t>(</w:t>
            </w:r>
            <w:r w:rsidRPr="00880F36">
              <w:rPr>
                <w:rFonts w:asciiTheme="majorHAnsi" w:hAnsiTheme="majorHAnsi"/>
              </w:rPr>
              <w:t>s</w:t>
            </w:r>
            <w:r>
              <w:rPr>
                <w:rFonts w:asciiTheme="majorHAnsi" w:hAnsiTheme="majorHAnsi"/>
              </w:rPr>
              <w:t>)</w:t>
            </w:r>
          </w:p>
        </w:tc>
        <w:tc>
          <w:tcPr>
            <w:tcW w:w="3978" w:type="dxa"/>
          </w:tcPr>
          <w:p w14:paraId="241B8E5A" w14:textId="77777777" w:rsidR="00C30AD2" w:rsidRPr="009E5324" w:rsidRDefault="00C30AD2" w:rsidP="006A6AE9">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E5324">
              <w:rPr>
                <w:rFonts w:asciiTheme="majorHAnsi" w:hAnsiTheme="majorHAnsi"/>
              </w:rPr>
              <w:t>Assignment(s) due</w:t>
            </w:r>
          </w:p>
        </w:tc>
      </w:tr>
      <w:tr w:rsidR="00C30AD2" w14:paraId="4BAA7B04" w14:textId="77777777" w:rsidTr="009E532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7B34EBE2" w14:textId="77777777" w:rsidR="00C30AD2" w:rsidRDefault="00C30AD2" w:rsidP="006A6AE9">
            <w:pPr>
              <w:spacing w:after="0"/>
            </w:pPr>
            <w:r>
              <w:t>Week 1</w:t>
            </w:r>
          </w:p>
        </w:tc>
        <w:tc>
          <w:tcPr>
            <w:tcW w:w="3510" w:type="dxa"/>
          </w:tcPr>
          <w:p w14:paraId="384A4579" w14:textId="77777777" w:rsidR="00C30AD2" w:rsidRPr="00C30AD2" w:rsidRDefault="00C30AD2" w:rsidP="00C30AD2">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C30AD2">
              <w:rPr>
                <w:b/>
                <w:color w:val="000000" w:themeColor="text1" w:themeShade="BF"/>
              </w:rPr>
              <w:t>Course introduction and background</w:t>
            </w:r>
          </w:p>
          <w:p w14:paraId="1457FCEA" w14:textId="77777777" w:rsidR="00C30AD2" w:rsidRDefault="00C30AD2" w:rsidP="00C30AD2">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C30AD2">
              <w:rPr>
                <w:b/>
                <w:color w:val="000000" w:themeColor="text1" w:themeShade="BF"/>
              </w:rPr>
              <w:t>Scientific questions</w:t>
            </w:r>
          </w:p>
          <w:p w14:paraId="0E8E5B34" w14:textId="77777777" w:rsidR="00BA231B" w:rsidRPr="00C30AD2" w:rsidRDefault="00BA231B" w:rsidP="00C30AD2">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Pr>
                <w:b/>
                <w:color w:val="000000" w:themeColor="text1" w:themeShade="BF"/>
              </w:rPr>
              <w:t>Independent and dependent variables</w:t>
            </w:r>
          </w:p>
          <w:p w14:paraId="064D843B" w14:textId="77777777" w:rsidR="00C30AD2" w:rsidRPr="00C30AD2" w:rsidRDefault="00C30AD2" w:rsidP="00C30AD2">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C30AD2">
              <w:rPr>
                <w:b/>
                <w:color w:val="000000" w:themeColor="text1" w:themeShade="BF"/>
              </w:rPr>
              <w:t>Reading scientific literature</w:t>
            </w:r>
          </w:p>
        </w:tc>
        <w:tc>
          <w:tcPr>
            <w:tcW w:w="3978" w:type="dxa"/>
          </w:tcPr>
          <w:p w14:paraId="66D67099" w14:textId="77777777" w:rsidR="00C30AD2" w:rsidRPr="009E5324" w:rsidRDefault="009E5324" w:rsidP="00C30AD2">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9E5324">
              <w:rPr>
                <w:i/>
                <w:color w:val="000000" w:themeColor="text1" w:themeShade="BF"/>
              </w:rPr>
              <w:t>Assignment 1:</w:t>
            </w:r>
            <w:r w:rsidRPr="009E5324">
              <w:rPr>
                <w:color w:val="000000" w:themeColor="text1" w:themeShade="BF"/>
              </w:rPr>
              <w:t xml:space="preserve"> </w:t>
            </w:r>
            <w:r w:rsidR="00C30AD2" w:rsidRPr="009E5324">
              <w:rPr>
                <w:color w:val="000000" w:themeColor="text1" w:themeShade="BF"/>
              </w:rPr>
              <w:t>Course introduction readings</w:t>
            </w:r>
          </w:p>
        </w:tc>
      </w:tr>
      <w:tr w:rsidR="00C30AD2" w14:paraId="3F80795B" w14:textId="77777777" w:rsidTr="009E5324">
        <w:trPr>
          <w:trHeight w:val="407"/>
        </w:trPr>
        <w:tc>
          <w:tcPr>
            <w:cnfStyle w:val="001000000000" w:firstRow="0" w:lastRow="0" w:firstColumn="1" w:lastColumn="0" w:oddVBand="0" w:evenVBand="0" w:oddHBand="0" w:evenHBand="0" w:firstRowFirstColumn="0" w:firstRowLastColumn="0" w:lastRowFirstColumn="0" w:lastRowLastColumn="0"/>
            <w:tcW w:w="2088" w:type="dxa"/>
          </w:tcPr>
          <w:p w14:paraId="663E35B2" w14:textId="77777777" w:rsidR="00C30AD2" w:rsidRDefault="00C30AD2" w:rsidP="00880F36">
            <w:pPr>
              <w:spacing w:after="0"/>
            </w:pPr>
            <w:r>
              <w:t>Week 2</w:t>
            </w:r>
          </w:p>
        </w:tc>
        <w:tc>
          <w:tcPr>
            <w:tcW w:w="3510" w:type="dxa"/>
          </w:tcPr>
          <w:p w14:paraId="7B9EE76B" w14:textId="4C49DD8A" w:rsidR="006905B6" w:rsidRPr="006905B6" w:rsidRDefault="006B2085" w:rsidP="006905B6">
            <w:pPr>
              <w:pStyle w:val="ListParagraph"/>
              <w:numPr>
                <w:ilvl w:val="0"/>
                <w:numId w:val="12"/>
              </w:numPr>
              <w:spacing w:after="0"/>
              <w:ind w:left="272"/>
              <w:cnfStyle w:val="000000000000" w:firstRow="0" w:lastRow="0" w:firstColumn="0" w:lastColumn="0" w:oddVBand="0" w:evenVBand="0" w:oddHBand="0" w:evenHBand="0" w:firstRowFirstColumn="0" w:firstRowLastColumn="0" w:lastRowFirstColumn="0" w:lastRowLastColumn="0"/>
              <w:rPr>
                <w:b/>
                <w:color w:val="000000" w:themeColor="text1" w:themeShade="BF"/>
              </w:rPr>
            </w:pPr>
            <w:r>
              <w:rPr>
                <w:b/>
                <w:color w:val="000000" w:themeColor="text1" w:themeShade="BF"/>
              </w:rPr>
              <w:t>Refining your</w:t>
            </w:r>
            <w:r w:rsidR="003E1967">
              <w:rPr>
                <w:b/>
                <w:color w:val="000000" w:themeColor="text1" w:themeShade="BF"/>
              </w:rPr>
              <w:t xml:space="preserve"> research question</w:t>
            </w:r>
          </w:p>
          <w:p w14:paraId="1A20FA72" w14:textId="77777777" w:rsidR="00C30AD2" w:rsidRPr="009C5D89" w:rsidRDefault="00C30AD2" w:rsidP="00BA231B">
            <w:pPr>
              <w:pStyle w:val="ListParagraph"/>
              <w:numPr>
                <w:ilvl w:val="0"/>
                <w:numId w:val="12"/>
              </w:numPr>
              <w:spacing w:after="0"/>
              <w:ind w:left="272"/>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9C5D89">
              <w:rPr>
                <w:b/>
                <w:color w:val="000000" w:themeColor="text1" w:themeShade="BF"/>
              </w:rPr>
              <w:t>Sources of data and their limitations</w:t>
            </w:r>
          </w:p>
          <w:p w14:paraId="7E34A394" w14:textId="77777777" w:rsidR="009C5D89" w:rsidRPr="009C5D89" w:rsidRDefault="009C5D89" w:rsidP="00BA231B">
            <w:pPr>
              <w:pStyle w:val="ListParagraph"/>
              <w:numPr>
                <w:ilvl w:val="0"/>
                <w:numId w:val="12"/>
              </w:numPr>
              <w:spacing w:after="0"/>
              <w:ind w:left="272"/>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9C5D89">
              <w:rPr>
                <w:b/>
                <w:color w:val="000000" w:themeColor="text1" w:themeShade="BF"/>
              </w:rPr>
              <w:t>Collecting phenological data</w:t>
            </w:r>
          </w:p>
        </w:tc>
        <w:tc>
          <w:tcPr>
            <w:tcW w:w="3978" w:type="dxa"/>
          </w:tcPr>
          <w:p w14:paraId="44745F80" w14:textId="77777777" w:rsidR="00C30AD2" w:rsidRPr="009E5324" w:rsidRDefault="009E5324" w:rsidP="00C30AD2">
            <w:pPr>
              <w:pStyle w:val="ListParagraph"/>
              <w:numPr>
                <w:ilvl w:val="0"/>
                <w:numId w:val="11"/>
              </w:numPr>
              <w:spacing w:after="0"/>
              <w:ind w:left="364"/>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9E5324">
              <w:rPr>
                <w:i/>
                <w:color w:val="000000" w:themeColor="text1" w:themeShade="BF"/>
              </w:rPr>
              <w:t>Assignment 2:</w:t>
            </w:r>
            <w:r w:rsidRPr="009E5324">
              <w:rPr>
                <w:color w:val="000000" w:themeColor="text1" w:themeShade="BF"/>
              </w:rPr>
              <w:t xml:space="preserve"> </w:t>
            </w:r>
            <w:r w:rsidR="00C30AD2" w:rsidRPr="009E5324">
              <w:rPr>
                <w:color w:val="000000" w:themeColor="text1" w:themeShade="BF"/>
              </w:rPr>
              <w:t>Dependent and independent variables</w:t>
            </w:r>
          </w:p>
        </w:tc>
      </w:tr>
      <w:tr w:rsidR="00C30AD2" w14:paraId="25562EAD" w14:textId="77777777" w:rsidTr="009E532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3EBC7951" w14:textId="77777777" w:rsidR="00C30AD2" w:rsidRDefault="00C30AD2" w:rsidP="00880F36">
            <w:pPr>
              <w:spacing w:after="0"/>
            </w:pPr>
            <w:r>
              <w:t>Week 3</w:t>
            </w:r>
          </w:p>
        </w:tc>
        <w:tc>
          <w:tcPr>
            <w:tcW w:w="3510" w:type="dxa"/>
          </w:tcPr>
          <w:p w14:paraId="5F86E96C" w14:textId="77777777" w:rsidR="00C30AD2" w:rsidRDefault="00C30AD2" w:rsidP="009C5D89">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C30AD2">
              <w:rPr>
                <w:b/>
                <w:color w:val="000000" w:themeColor="text1" w:themeShade="BF"/>
              </w:rPr>
              <w:t>Methods and assumptions in data analysis</w:t>
            </w:r>
          </w:p>
          <w:p w14:paraId="55B5BBA2" w14:textId="77777777" w:rsidR="002A5FD2" w:rsidRPr="009C5D89" w:rsidRDefault="002A5FD2" w:rsidP="009C5D89">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Pr>
                <w:b/>
                <w:color w:val="000000" w:themeColor="text1" w:themeShade="BF"/>
              </w:rPr>
              <w:t xml:space="preserve">Linear models in </w:t>
            </w:r>
            <w:proofErr w:type="spellStart"/>
            <w:r>
              <w:rPr>
                <w:b/>
                <w:color w:val="000000" w:themeColor="text1" w:themeShade="BF"/>
              </w:rPr>
              <w:t>RStudio</w:t>
            </w:r>
            <w:proofErr w:type="spellEnd"/>
          </w:p>
        </w:tc>
        <w:tc>
          <w:tcPr>
            <w:tcW w:w="3978" w:type="dxa"/>
          </w:tcPr>
          <w:p w14:paraId="0B753EDC" w14:textId="77777777" w:rsidR="003A7AF2" w:rsidRPr="006B2085" w:rsidRDefault="003A7AF2" w:rsidP="009E5324">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b/>
                <w:color w:val="000000" w:themeColor="text1" w:themeShade="BF"/>
              </w:rPr>
            </w:pPr>
            <w:proofErr w:type="spellStart"/>
            <w:r w:rsidRPr="009E5324">
              <w:rPr>
                <w:color w:val="000000" w:themeColor="text1" w:themeShade="BF"/>
              </w:rPr>
              <w:t>RStudio</w:t>
            </w:r>
            <w:proofErr w:type="spellEnd"/>
            <w:r w:rsidRPr="009E5324">
              <w:rPr>
                <w:color w:val="000000" w:themeColor="text1" w:themeShade="BF"/>
              </w:rPr>
              <w:t xml:space="preserve"> installed on co</w:t>
            </w:r>
            <w:r w:rsidR="009E5324" w:rsidRPr="009E5324">
              <w:rPr>
                <w:color w:val="000000" w:themeColor="text1" w:themeShade="BF"/>
              </w:rPr>
              <w:t xml:space="preserve">mputer and new project created (see </w:t>
            </w:r>
            <w:r w:rsidR="009E5324" w:rsidRPr="009E5324">
              <w:rPr>
                <w:i/>
                <w:color w:val="000000" w:themeColor="text1" w:themeShade="BF"/>
              </w:rPr>
              <w:t>protocol 2</w:t>
            </w:r>
            <w:r w:rsidR="009E5324" w:rsidRPr="009E5324">
              <w:rPr>
                <w:color w:val="000000" w:themeColor="text1" w:themeShade="BF"/>
              </w:rPr>
              <w:t>)</w:t>
            </w:r>
          </w:p>
          <w:p w14:paraId="79F41F00" w14:textId="70C94ACF" w:rsidR="006B2085" w:rsidRPr="006B2085" w:rsidRDefault="006B2085" w:rsidP="006B2085">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9E5324">
              <w:rPr>
                <w:i/>
                <w:color w:val="000000" w:themeColor="text1" w:themeShade="BF"/>
              </w:rPr>
              <w:t>Assignment 3:</w:t>
            </w:r>
            <w:r w:rsidRPr="009E5324">
              <w:rPr>
                <w:color w:val="000000" w:themeColor="text1" w:themeShade="BF"/>
              </w:rPr>
              <w:t xml:space="preserve"> Phenological scoring guide</w:t>
            </w:r>
            <w:r>
              <w:rPr>
                <w:b/>
                <w:color w:val="000000" w:themeColor="text1" w:themeShade="BF"/>
              </w:rPr>
              <w:t xml:space="preserve"> </w:t>
            </w:r>
            <w:r>
              <w:rPr>
                <w:color w:val="000000" w:themeColor="text1" w:themeShade="BF"/>
              </w:rPr>
              <w:t xml:space="preserve">(see also </w:t>
            </w:r>
            <w:r w:rsidRPr="006B2085">
              <w:rPr>
                <w:i/>
                <w:color w:val="000000" w:themeColor="text1" w:themeShade="BF"/>
              </w:rPr>
              <w:t>protocol 3</w:t>
            </w:r>
            <w:r>
              <w:rPr>
                <w:color w:val="000000" w:themeColor="text1" w:themeShade="BF"/>
              </w:rPr>
              <w:t>)</w:t>
            </w:r>
          </w:p>
        </w:tc>
      </w:tr>
      <w:tr w:rsidR="00C30AD2" w14:paraId="321A7705" w14:textId="77777777" w:rsidTr="009E5324">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76495712" w14:textId="77777777" w:rsidR="00C30AD2" w:rsidRDefault="00C30AD2" w:rsidP="006A6AE9">
            <w:pPr>
              <w:spacing w:after="0"/>
            </w:pPr>
            <w:r>
              <w:t>Week 4</w:t>
            </w:r>
          </w:p>
        </w:tc>
        <w:tc>
          <w:tcPr>
            <w:tcW w:w="3510" w:type="dxa"/>
          </w:tcPr>
          <w:p w14:paraId="2FD1BDF3" w14:textId="2F0C81A3" w:rsidR="00C30AD2" w:rsidRPr="00F94508" w:rsidRDefault="00507FE9" w:rsidP="00F94508">
            <w:pPr>
              <w:pStyle w:val="ListParagraph"/>
              <w:numPr>
                <w:ilvl w:val="0"/>
                <w:numId w:val="12"/>
              </w:numPr>
              <w:spacing w:after="0"/>
              <w:ind w:left="272"/>
              <w:cnfStyle w:val="000000000000" w:firstRow="0" w:lastRow="0" w:firstColumn="0" w:lastColumn="0" w:oddVBand="0" w:evenVBand="0" w:oddHBand="0" w:evenHBand="0" w:firstRowFirstColumn="0" w:firstRowLastColumn="0" w:lastRowFirstColumn="0" w:lastRowLastColumn="0"/>
              <w:rPr>
                <w:b/>
                <w:color w:val="000000" w:themeColor="text1" w:themeShade="BF"/>
              </w:rPr>
            </w:pPr>
            <w:r>
              <w:rPr>
                <w:b/>
                <w:color w:val="000000" w:themeColor="text1" w:themeShade="BF"/>
              </w:rPr>
              <w:t>R questions</w:t>
            </w:r>
          </w:p>
        </w:tc>
        <w:tc>
          <w:tcPr>
            <w:tcW w:w="3978" w:type="dxa"/>
          </w:tcPr>
          <w:p w14:paraId="1C70E554" w14:textId="77777777" w:rsidR="00C30AD2" w:rsidRPr="009E5324" w:rsidRDefault="009E5324" w:rsidP="00DF1033">
            <w:pPr>
              <w:pStyle w:val="ListParagraph"/>
              <w:numPr>
                <w:ilvl w:val="0"/>
                <w:numId w:val="11"/>
              </w:numPr>
              <w:spacing w:after="0"/>
              <w:ind w:left="364"/>
              <w:cnfStyle w:val="000000000000" w:firstRow="0" w:lastRow="0" w:firstColumn="0" w:lastColumn="0" w:oddVBand="0" w:evenVBand="0" w:oddHBand="0" w:evenHBand="0" w:firstRowFirstColumn="0" w:firstRowLastColumn="0" w:lastRowFirstColumn="0" w:lastRowLastColumn="0"/>
              <w:rPr>
                <w:color w:val="000000" w:themeColor="text1" w:themeShade="BF"/>
              </w:rPr>
            </w:pPr>
            <w:r w:rsidRPr="009E5324">
              <w:rPr>
                <w:i/>
                <w:color w:val="000000" w:themeColor="text1" w:themeShade="BF"/>
              </w:rPr>
              <w:t>Assignment 4:</w:t>
            </w:r>
            <w:r w:rsidRPr="009E5324">
              <w:rPr>
                <w:color w:val="000000" w:themeColor="text1" w:themeShade="BF"/>
              </w:rPr>
              <w:t xml:space="preserve"> </w:t>
            </w:r>
            <w:r w:rsidR="00DF1033">
              <w:rPr>
                <w:color w:val="000000" w:themeColor="text1" w:themeShade="BF"/>
              </w:rPr>
              <w:t>Preparing and analyzing data in R</w:t>
            </w:r>
          </w:p>
        </w:tc>
      </w:tr>
      <w:tr w:rsidR="00C30AD2" w14:paraId="6701A2F0" w14:textId="77777777" w:rsidTr="009E532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3C54DACD" w14:textId="77777777" w:rsidR="00C30AD2" w:rsidRDefault="00C30AD2" w:rsidP="006A6AE9">
            <w:pPr>
              <w:spacing w:after="0"/>
            </w:pPr>
            <w:r>
              <w:t>Week 5</w:t>
            </w:r>
          </w:p>
        </w:tc>
        <w:tc>
          <w:tcPr>
            <w:tcW w:w="3510" w:type="dxa"/>
          </w:tcPr>
          <w:p w14:paraId="1E5AB81A" w14:textId="77777777" w:rsidR="00A97C57" w:rsidRDefault="00A97C57" w:rsidP="009E5324">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Pr>
                <w:b/>
                <w:color w:val="000000" w:themeColor="text1" w:themeShade="BF"/>
              </w:rPr>
              <w:t>Writing a scientific paper / creating a research poster</w:t>
            </w:r>
          </w:p>
          <w:p w14:paraId="195577D1" w14:textId="77777777" w:rsidR="009E5324" w:rsidRPr="00AF0D78" w:rsidRDefault="009E5324" w:rsidP="00AF0D78">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Pr>
                <w:b/>
                <w:color w:val="000000" w:themeColor="text1" w:themeShade="BF"/>
              </w:rPr>
              <w:t>Data collection</w:t>
            </w:r>
            <w:r w:rsidR="00AF0D78">
              <w:rPr>
                <w:b/>
                <w:color w:val="000000" w:themeColor="text1" w:themeShade="BF"/>
              </w:rPr>
              <w:t xml:space="preserve"> &amp; troubleshooting</w:t>
            </w:r>
          </w:p>
        </w:tc>
        <w:tc>
          <w:tcPr>
            <w:tcW w:w="3978" w:type="dxa"/>
          </w:tcPr>
          <w:p w14:paraId="7EE25381" w14:textId="2CC82862" w:rsidR="009C5D89" w:rsidRDefault="009C5D89" w:rsidP="00C30AD2">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color w:val="000000" w:themeColor="text1" w:themeShade="BF"/>
              </w:rPr>
            </w:pPr>
            <w:r w:rsidRPr="003A7AF2">
              <w:rPr>
                <w:color w:val="000000" w:themeColor="text1" w:themeShade="BF"/>
              </w:rPr>
              <w:t>Half of target da</w:t>
            </w:r>
            <w:r w:rsidR="00F94508">
              <w:rPr>
                <w:color w:val="000000" w:themeColor="text1" w:themeShade="BF"/>
              </w:rPr>
              <w:t>taset phenologically scored</w:t>
            </w:r>
          </w:p>
          <w:p w14:paraId="4BAA801D" w14:textId="77777777" w:rsidR="00E56F40" w:rsidRPr="00C013DC" w:rsidRDefault="00C013DC" w:rsidP="00C013DC">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color w:val="000000" w:themeColor="text1" w:themeShade="BF"/>
              </w:rPr>
            </w:pPr>
            <w:r>
              <w:rPr>
                <w:color w:val="000000" w:themeColor="text1" w:themeShade="BF"/>
              </w:rPr>
              <w:t xml:space="preserve">Read </w:t>
            </w:r>
            <w:proofErr w:type="spellStart"/>
            <w:r>
              <w:rPr>
                <w:color w:val="000000" w:themeColor="text1" w:themeShade="BF"/>
              </w:rPr>
              <w:t>Turbek</w:t>
            </w:r>
            <w:proofErr w:type="spellEnd"/>
            <w:r>
              <w:rPr>
                <w:color w:val="000000" w:themeColor="text1" w:themeShade="BF"/>
              </w:rPr>
              <w:t xml:space="preserve"> et al. 2016</w:t>
            </w:r>
          </w:p>
        </w:tc>
      </w:tr>
      <w:tr w:rsidR="00C30AD2" w14:paraId="53E2C127" w14:textId="77777777" w:rsidTr="009E5324">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44D4B930" w14:textId="77777777" w:rsidR="00C30AD2" w:rsidRDefault="00C30AD2" w:rsidP="006A6AE9">
            <w:pPr>
              <w:spacing w:after="0"/>
            </w:pPr>
            <w:r>
              <w:t>Week 6</w:t>
            </w:r>
          </w:p>
        </w:tc>
        <w:tc>
          <w:tcPr>
            <w:tcW w:w="3510" w:type="dxa"/>
          </w:tcPr>
          <w:p w14:paraId="2FD144C6" w14:textId="77777777" w:rsidR="00C30AD2" w:rsidRPr="00C30AD2" w:rsidRDefault="00C30AD2" w:rsidP="00C30AD2">
            <w:pPr>
              <w:pStyle w:val="ListParagraph"/>
              <w:numPr>
                <w:ilvl w:val="0"/>
                <w:numId w:val="12"/>
              </w:numPr>
              <w:spacing w:after="0"/>
              <w:ind w:left="272"/>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C30AD2">
              <w:rPr>
                <w:b/>
                <w:color w:val="000000" w:themeColor="text1" w:themeShade="BF"/>
              </w:rPr>
              <w:t>Data cleaning</w:t>
            </w:r>
          </w:p>
        </w:tc>
        <w:tc>
          <w:tcPr>
            <w:tcW w:w="3978" w:type="dxa"/>
          </w:tcPr>
          <w:p w14:paraId="0A482DB5" w14:textId="788C38B3" w:rsidR="000D5263" w:rsidRPr="00A97C57" w:rsidRDefault="000D5263" w:rsidP="00C30AD2">
            <w:pPr>
              <w:pStyle w:val="ListParagraph"/>
              <w:numPr>
                <w:ilvl w:val="0"/>
                <w:numId w:val="11"/>
              </w:numPr>
              <w:spacing w:after="0"/>
              <w:ind w:left="364"/>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3A7AF2">
              <w:rPr>
                <w:color w:val="000000" w:themeColor="text1" w:themeShade="BF"/>
              </w:rPr>
              <w:t>Entire da</w:t>
            </w:r>
            <w:r w:rsidR="00F94508">
              <w:rPr>
                <w:color w:val="000000" w:themeColor="text1" w:themeShade="BF"/>
              </w:rPr>
              <w:t>taset phenologically scored</w:t>
            </w:r>
          </w:p>
          <w:p w14:paraId="0E0E4110" w14:textId="43D5A542" w:rsidR="00A97C57" w:rsidRPr="003A7AF2" w:rsidRDefault="00C013DC" w:rsidP="006B2085">
            <w:pPr>
              <w:pStyle w:val="ListParagraph"/>
              <w:numPr>
                <w:ilvl w:val="0"/>
                <w:numId w:val="11"/>
              </w:numPr>
              <w:spacing w:after="0"/>
              <w:ind w:left="364"/>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9E5324">
              <w:rPr>
                <w:color w:val="000000" w:themeColor="text1" w:themeShade="BF"/>
              </w:rPr>
              <w:t>Annotated bibliography (</w:t>
            </w:r>
            <w:r w:rsidR="006B2085">
              <w:rPr>
                <w:color w:val="000000" w:themeColor="text1" w:themeShade="BF"/>
              </w:rPr>
              <w:t>8</w:t>
            </w:r>
            <w:r w:rsidRPr="009E5324">
              <w:rPr>
                <w:color w:val="000000" w:themeColor="text1" w:themeShade="BF"/>
              </w:rPr>
              <w:t xml:space="preserve"> sources)</w:t>
            </w:r>
          </w:p>
        </w:tc>
      </w:tr>
      <w:tr w:rsidR="00C30AD2" w14:paraId="628C35C2" w14:textId="77777777" w:rsidTr="009E532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3D18D3CE" w14:textId="77777777" w:rsidR="00C30AD2" w:rsidRDefault="00C30AD2" w:rsidP="006A6AE9">
            <w:pPr>
              <w:spacing w:after="0"/>
            </w:pPr>
            <w:r>
              <w:t>Week 7</w:t>
            </w:r>
          </w:p>
        </w:tc>
        <w:tc>
          <w:tcPr>
            <w:tcW w:w="3510" w:type="dxa"/>
          </w:tcPr>
          <w:p w14:paraId="7C82491E" w14:textId="77777777" w:rsidR="00C30AD2" w:rsidRPr="00C30AD2" w:rsidRDefault="00C30AD2" w:rsidP="00C30AD2">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C30AD2">
              <w:rPr>
                <w:b/>
                <w:color w:val="000000" w:themeColor="text1" w:themeShade="BF"/>
              </w:rPr>
              <w:t>Describing results</w:t>
            </w:r>
          </w:p>
          <w:p w14:paraId="2D3C0873" w14:textId="77777777" w:rsidR="00C30AD2" w:rsidRPr="00C30AD2" w:rsidRDefault="00C30AD2" w:rsidP="00BB097A">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C30AD2">
              <w:rPr>
                <w:b/>
                <w:color w:val="000000" w:themeColor="text1" w:themeShade="BF"/>
              </w:rPr>
              <w:t xml:space="preserve">Designing </w:t>
            </w:r>
            <w:r w:rsidR="00BB097A">
              <w:rPr>
                <w:b/>
                <w:color w:val="000000" w:themeColor="text1" w:themeShade="BF"/>
              </w:rPr>
              <w:t>additional</w:t>
            </w:r>
            <w:r w:rsidRPr="00C30AD2">
              <w:rPr>
                <w:b/>
                <w:color w:val="000000" w:themeColor="text1" w:themeShade="BF"/>
              </w:rPr>
              <w:t xml:space="preserve"> analyses</w:t>
            </w:r>
          </w:p>
        </w:tc>
        <w:tc>
          <w:tcPr>
            <w:tcW w:w="3978" w:type="dxa"/>
          </w:tcPr>
          <w:p w14:paraId="731CE3B0" w14:textId="77777777" w:rsidR="00C30AD2" w:rsidRPr="003A7AF2" w:rsidRDefault="00C30AD2" w:rsidP="00C30AD2">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color w:val="000000" w:themeColor="text1" w:themeShade="BF"/>
              </w:rPr>
            </w:pPr>
            <w:r w:rsidRPr="003A7AF2">
              <w:rPr>
                <w:color w:val="000000" w:themeColor="text1" w:themeShade="BF"/>
              </w:rPr>
              <w:t>Preliminary results</w:t>
            </w:r>
            <w:r w:rsidR="009E5324">
              <w:rPr>
                <w:color w:val="000000" w:themeColor="text1" w:themeShade="BF"/>
              </w:rPr>
              <w:t xml:space="preserve"> with cleaned data</w:t>
            </w:r>
          </w:p>
          <w:p w14:paraId="3657D4D1" w14:textId="77777777" w:rsidR="00C30AD2" w:rsidRPr="003A7AF2" w:rsidRDefault="00BB097A" w:rsidP="00C30AD2">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b/>
                <w:color w:val="000000" w:themeColor="text1" w:themeShade="BF"/>
              </w:rPr>
            </w:pPr>
            <w:r>
              <w:rPr>
                <w:color w:val="000000" w:themeColor="text1" w:themeShade="BF"/>
              </w:rPr>
              <w:t>Introduction</w:t>
            </w:r>
            <w:r w:rsidR="00C30AD2" w:rsidRPr="003A7AF2">
              <w:rPr>
                <w:color w:val="000000" w:themeColor="text1" w:themeShade="BF"/>
              </w:rPr>
              <w:t xml:space="preserve"> section</w:t>
            </w:r>
            <w:r w:rsidR="004B3CCC">
              <w:rPr>
                <w:color w:val="000000" w:themeColor="text1" w:themeShade="BF"/>
              </w:rPr>
              <w:t xml:space="preserve"> of poster</w:t>
            </w:r>
          </w:p>
        </w:tc>
      </w:tr>
      <w:tr w:rsidR="00C30AD2" w14:paraId="48C2773C" w14:textId="77777777" w:rsidTr="009E5324">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37F73988" w14:textId="77777777" w:rsidR="00C30AD2" w:rsidRDefault="00C30AD2" w:rsidP="006A6AE9">
            <w:pPr>
              <w:spacing w:after="0"/>
            </w:pPr>
            <w:r>
              <w:t>Week 8</w:t>
            </w:r>
          </w:p>
        </w:tc>
        <w:tc>
          <w:tcPr>
            <w:tcW w:w="3510" w:type="dxa"/>
          </w:tcPr>
          <w:p w14:paraId="2266D905" w14:textId="77777777" w:rsidR="00C30AD2" w:rsidRPr="00787BD7" w:rsidRDefault="00C30AD2" w:rsidP="00787BD7">
            <w:pPr>
              <w:pStyle w:val="ListParagraph"/>
              <w:numPr>
                <w:ilvl w:val="0"/>
                <w:numId w:val="12"/>
              </w:numPr>
              <w:spacing w:after="0"/>
              <w:ind w:left="272"/>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C30AD2">
              <w:rPr>
                <w:b/>
                <w:color w:val="000000" w:themeColor="text1" w:themeShade="BF"/>
              </w:rPr>
              <w:t>Interpreting results</w:t>
            </w:r>
            <w:r w:rsidR="00AF0D78">
              <w:rPr>
                <w:b/>
                <w:color w:val="000000" w:themeColor="text1" w:themeShade="BF"/>
              </w:rPr>
              <w:t xml:space="preserve"> (discussion and conclusion)</w:t>
            </w:r>
          </w:p>
        </w:tc>
        <w:tc>
          <w:tcPr>
            <w:tcW w:w="3978" w:type="dxa"/>
          </w:tcPr>
          <w:p w14:paraId="5EA05AA6" w14:textId="77777777" w:rsidR="00BB097A" w:rsidRPr="00BB097A" w:rsidRDefault="00BB097A" w:rsidP="00BB097A">
            <w:pPr>
              <w:pStyle w:val="ListParagraph"/>
              <w:numPr>
                <w:ilvl w:val="0"/>
                <w:numId w:val="11"/>
              </w:numPr>
              <w:spacing w:after="0"/>
              <w:ind w:left="364"/>
              <w:cnfStyle w:val="000000000000" w:firstRow="0" w:lastRow="0" w:firstColumn="0" w:lastColumn="0" w:oddVBand="0" w:evenVBand="0" w:oddHBand="0" w:evenHBand="0" w:firstRowFirstColumn="0" w:firstRowLastColumn="0" w:lastRowFirstColumn="0" w:lastRowLastColumn="0"/>
              <w:rPr>
                <w:b/>
                <w:color w:val="000000" w:themeColor="text1" w:themeShade="BF"/>
              </w:rPr>
            </w:pPr>
            <w:r>
              <w:rPr>
                <w:color w:val="000000" w:themeColor="text1" w:themeShade="BF"/>
              </w:rPr>
              <w:t>Methods and r</w:t>
            </w:r>
            <w:r w:rsidR="00C30AD2" w:rsidRPr="003A7AF2">
              <w:rPr>
                <w:color w:val="000000" w:themeColor="text1" w:themeShade="BF"/>
              </w:rPr>
              <w:t>esults section</w:t>
            </w:r>
            <w:r>
              <w:rPr>
                <w:color w:val="000000" w:themeColor="text1" w:themeShade="BF"/>
              </w:rPr>
              <w:t>s</w:t>
            </w:r>
            <w:r w:rsidR="004B3CCC">
              <w:rPr>
                <w:color w:val="000000" w:themeColor="text1" w:themeShade="BF"/>
              </w:rPr>
              <w:t xml:space="preserve"> of poster</w:t>
            </w:r>
          </w:p>
        </w:tc>
      </w:tr>
      <w:tr w:rsidR="00C30AD2" w14:paraId="24ADFE85" w14:textId="77777777" w:rsidTr="009E532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88" w:type="dxa"/>
          </w:tcPr>
          <w:p w14:paraId="676505F9" w14:textId="77777777" w:rsidR="00C30AD2" w:rsidRDefault="00C30AD2" w:rsidP="006A6AE9">
            <w:pPr>
              <w:spacing w:after="0"/>
            </w:pPr>
            <w:r>
              <w:t>Week 9</w:t>
            </w:r>
          </w:p>
        </w:tc>
        <w:tc>
          <w:tcPr>
            <w:tcW w:w="3510" w:type="dxa"/>
          </w:tcPr>
          <w:p w14:paraId="29A2FEBF" w14:textId="77777777" w:rsidR="00C30AD2" w:rsidRPr="00C30AD2" w:rsidRDefault="00C30AD2" w:rsidP="00C30AD2">
            <w:pPr>
              <w:pStyle w:val="ListParagraph"/>
              <w:numPr>
                <w:ilvl w:val="0"/>
                <w:numId w:val="12"/>
              </w:numPr>
              <w:spacing w:after="0"/>
              <w:ind w:left="272"/>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C30AD2">
              <w:rPr>
                <w:b/>
                <w:color w:val="000000" w:themeColor="text1" w:themeShade="BF"/>
              </w:rPr>
              <w:t>Giving and receiving feedback</w:t>
            </w:r>
          </w:p>
        </w:tc>
        <w:tc>
          <w:tcPr>
            <w:tcW w:w="3978" w:type="dxa"/>
          </w:tcPr>
          <w:p w14:paraId="6D139E54" w14:textId="7547CF92" w:rsidR="00C30AD2" w:rsidRPr="003A7AF2" w:rsidRDefault="00BB097A" w:rsidP="00BB097A">
            <w:pPr>
              <w:pStyle w:val="ListParagraph"/>
              <w:numPr>
                <w:ilvl w:val="0"/>
                <w:numId w:val="11"/>
              </w:numPr>
              <w:spacing w:after="0"/>
              <w:ind w:left="364"/>
              <w:cnfStyle w:val="000000100000" w:firstRow="0" w:lastRow="0" w:firstColumn="0" w:lastColumn="0" w:oddVBand="0" w:evenVBand="0" w:oddHBand="1" w:evenHBand="0" w:firstRowFirstColumn="0" w:firstRowLastColumn="0" w:lastRowFirstColumn="0" w:lastRowLastColumn="0"/>
              <w:rPr>
                <w:b/>
                <w:color w:val="000000" w:themeColor="text1" w:themeShade="BF"/>
              </w:rPr>
            </w:pPr>
            <w:r>
              <w:rPr>
                <w:color w:val="000000" w:themeColor="text1" w:themeShade="BF"/>
              </w:rPr>
              <w:t>Draft of final poster</w:t>
            </w:r>
            <w:r w:rsidR="006B2085">
              <w:rPr>
                <w:color w:val="000000" w:themeColor="text1" w:themeShade="BF"/>
              </w:rPr>
              <w:t>/paper</w:t>
            </w:r>
          </w:p>
        </w:tc>
      </w:tr>
      <w:tr w:rsidR="00C30AD2" w14:paraId="654D2878" w14:textId="77777777" w:rsidTr="009E5324">
        <w:trPr>
          <w:trHeight w:val="392"/>
        </w:trPr>
        <w:tc>
          <w:tcPr>
            <w:cnfStyle w:val="001000000000" w:firstRow="0" w:lastRow="0" w:firstColumn="1" w:lastColumn="0" w:oddVBand="0" w:evenVBand="0" w:oddHBand="0" w:evenHBand="0" w:firstRowFirstColumn="0" w:firstRowLastColumn="0" w:lastRowFirstColumn="0" w:lastRowLastColumn="0"/>
            <w:tcW w:w="2088" w:type="dxa"/>
          </w:tcPr>
          <w:p w14:paraId="4209ED7D" w14:textId="77777777" w:rsidR="00C30AD2" w:rsidRDefault="00D95CE1" w:rsidP="006A6AE9">
            <w:pPr>
              <w:spacing w:after="0"/>
            </w:pPr>
            <w:r>
              <w:t>Finals week</w:t>
            </w:r>
          </w:p>
        </w:tc>
        <w:tc>
          <w:tcPr>
            <w:tcW w:w="3510" w:type="dxa"/>
          </w:tcPr>
          <w:p w14:paraId="11E89E98" w14:textId="77777777" w:rsidR="00C30AD2" w:rsidRPr="00C30AD2" w:rsidRDefault="00A84DFC" w:rsidP="00C30AD2">
            <w:pPr>
              <w:pStyle w:val="ListParagraph"/>
              <w:numPr>
                <w:ilvl w:val="0"/>
                <w:numId w:val="12"/>
              </w:numPr>
              <w:spacing w:after="0"/>
              <w:ind w:left="272"/>
              <w:cnfStyle w:val="000000000000" w:firstRow="0" w:lastRow="0" w:firstColumn="0" w:lastColumn="0" w:oddVBand="0" w:evenVBand="0" w:oddHBand="0" w:evenHBand="0" w:firstRowFirstColumn="0" w:firstRowLastColumn="0" w:lastRowFirstColumn="0" w:lastRowLastColumn="0"/>
              <w:rPr>
                <w:b/>
                <w:color w:val="000000" w:themeColor="text1" w:themeShade="BF"/>
              </w:rPr>
            </w:pPr>
            <w:r>
              <w:rPr>
                <w:b/>
                <w:color w:val="000000" w:themeColor="text1" w:themeShade="BF"/>
              </w:rPr>
              <w:t>Poster presentations</w:t>
            </w:r>
          </w:p>
        </w:tc>
        <w:tc>
          <w:tcPr>
            <w:tcW w:w="3978" w:type="dxa"/>
          </w:tcPr>
          <w:p w14:paraId="2418D9F4" w14:textId="5EF3154A" w:rsidR="00C30AD2" w:rsidRPr="00363525" w:rsidRDefault="00C30AD2" w:rsidP="004B3CCC">
            <w:pPr>
              <w:pStyle w:val="ListParagraph"/>
              <w:numPr>
                <w:ilvl w:val="0"/>
                <w:numId w:val="11"/>
              </w:numPr>
              <w:spacing w:after="0"/>
              <w:ind w:left="364"/>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3A7AF2">
              <w:rPr>
                <w:color w:val="000000" w:themeColor="text1" w:themeShade="BF"/>
              </w:rPr>
              <w:t xml:space="preserve">Final </w:t>
            </w:r>
            <w:r w:rsidR="004B3CCC">
              <w:rPr>
                <w:color w:val="000000" w:themeColor="text1" w:themeShade="BF"/>
              </w:rPr>
              <w:t>poster</w:t>
            </w:r>
            <w:r w:rsidR="006B2085">
              <w:rPr>
                <w:color w:val="000000" w:themeColor="text1" w:themeShade="BF"/>
              </w:rPr>
              <w:t>/paper</w:t>
            </w:r>
          </w:p>
          <w:p w14:paraId="686E29F9" w14:textId="77777777" w:rsidR="00363525" w:rsidRPr="003A7AF2" w:rsidRDefault="00363525" w:rsidP="004B3CCC">
            <w:pPr>
              <w:pStyle w:val="ListParagraph"/>
              <w:numPr>
                <w:ilvl w:val="0"/>
                <w:numId w:val="11"/>
              </w:numPr>
              <w:spacing w:after="0"/>
              <w:ind w:left="364"/>
              <w:cnfStyle w:val="000000000000" w:firstRow="0" w:lastRow="0" w:firstColumn="0" w:lastColumn="0" w:oddVBand="0" w:evenVBand="0" w:oddHBand="0" w:evenHBand="0" w:firstRowFirstColumn="0" w:firstRowLastColumn="0" w:lastRowFirstColumn="0" w:lastRowLastColumn="0"/>
              <w:rPr>
                <w:b/>
                <w:color w:val="000000" w:themeColor="text1" w:themeShade="BF"/>
              </w:rPr>
            </w:pPr>
            <w:r>
              <w:rPr>
                <w:color w:val="000000" w:themeColor="text1" w:themeShade="BF"/>
              </w:rPr>
              <w:t>Course evaluation</w:t>
            </w:r>
          </w:p>
        </w:tc>
      </w:tr>
    </w:tbl>
    <w:p w14:paraId="5C167CD4" w14:textId="77777777" w:rsidR="006A6AE9" w:rsidRDefault="006A6AE9" w:rsidP="006A6AE9"/>
    <w:p w14:paraId="7F391FE9" w14:textId="7BAE91EC" w:rsidR="006B2085" w:rsidRDefault="006B2085" w:rsidP="006B2085">
      <w:pPr>
        <w:pStyle w:val="Heading2"/>
        <w:pageBreakBefore/>
      </w:pPr>
      <w:r>
        <w:lastRenderedPageBreak/>
        <w:t>List of Course Materials</w:t>
      </w:r>
    </w:p>
    <w:p w14:paraId="4D8A17E4" w14:textId="77777777" w:rsidR="006B2085" w:rsidRPr="00C3599D" w:rsidRDefault="006B2085" w:rsidP="00C3599D">
      <w:pPr>
        <w:pStyle w:val="Heading3"/>
        <w:rPr>
          <w:rStyle w:val="SubtleEmphasis"/>
          <w:i w:val="0"/>
          <w:iCs w:val="0"/>
          <w:color w:val="1F497D" w:themeColor="text2"/>
        </w:rPr>
      </w:pPr>
      <w:r w:rsidRPr="00C3599D">
        <w:t>Assignments</w:t>
      </w:r>
    </w:p>
    <w:p w14:paraId="45C37565"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Assignment 1: Course Introduction Readings</w:t>
      </w:r>
    </w:p>
    <w:p w14:paraId="767B8F49"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Assignment 2: Independent and Dependent Variables Research</w:t>
      </w:r>
    </w:p>
    <w:p w14:paraId="7D34DD6D"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Assignment 3: Phenological Scoring Guide</w:t>
      </w:r>
    </w:p>
    <w:p w14:paraId="701F8CD1"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Assignment 4: Preparing and Analyzing Data</w:t>
      </w:r>
    </w:p>
    <w:p w14:paraId="056A0F43"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Annotated Bibliography Assignment</w:t>
      </w:r>
    </w:p>
    <w:p w14:paraId="50D82F04"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Peer Review</w:t>
      </w:r>
    </w:p>
    <w:p w14:paraId="109096B4"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Final Poster / Final Report</w:t>
      </w:r>
    </w:p>
    <w:p w14:paraId="15F24099" w14:textId="77777777" w:rsidR="006B2085" w:rsidRPr="00C3599D" w:rsidRDefault="006B2085" w:rsidP="00C3599D">
      <w:pPr>
        <w:pStyle w:val="Heading3"/>
        <w:rPr>
          <w:rStyle w:val="SubtleEmphasis"/>
          <w:i w:val="0"/>
        </w:rPr>
      </w:pPr>
      <w:r w:rsidRPr="00C3599D">
        <w:rPr>
          <w:iCs/>
        </w:rPr>
        <w:t>Guides/Protocols</w:t>
      </w:r>
    </w:p>
    <w:p w14:paraId="09A4F2D2"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Protocol 1: Using the CCH2 data portal</w:t>
      </w:r>
    </w:p>
    <w:p w14:paraId="18040F79"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 xml:space="preserve">Protocol 2: Preparing to use </w:t>
      </w:r>
      <w:proofErr w:type="spellStart"/>
      <w:r w:rsidRPr="00C3599D">
        <w:rPr>
          <w:color w:val="auto"/>
        </w:rPr>
        <w:t>RStudio</w:t>
      </w:r>
      <w:proofErr w:type="spellEnd"/>
    </w:p>
    <w:p w14:paraId="6ED25CBC"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Protocol 3: Using the phenological scoring tools in CCH2</w:t>
      </w:r>
    </w:p>
    <w:p w14:paraId="2E282497"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Discussion and conclusions checklist</w:t>
      </w:r>
    </w:p>
    <w:p w14:paraId="55108135" w14:textId="77777777" w:rsidR="006B2085" w:rsidRPr="00C3599D" w:rsidRDefault="006B2085" w:rsidP="00C3599D">
      <w:pPr>
        <w:pStyle w:val="Heading3"/>
      </w:pPr>
      <w:r w:rsidRPr="00C3599D">
        <w:t>Slides and In-class Activities</w:t>
      </w:r>
    </w:p>
    <w:p w14:paraId="7539AB9D"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1 slides: Welcome and introduction</w:t>
      </w:r>
    </w:p>
    <w:p w14:paraId="40798C50" w14:textId="3F873097" w:rsidR="006B2085" w:rsidRPr="00C3599D" w:rsidRDefault="006B2085" w:rsidP="006B2085">
      <w:pPr>
        <w:pStyle w:val="ListParagraph"/>
        <w:numPr>
          <w:ilvl w:val="0"/>
          <w:numId w:val="13"/>
        </w:numPr>
        <w:spacing w:after="200" w:line="288" w:lineRule="auto"/>
        <w:rPr>
          <w:color w:val="auto"/>
        </w:rPr>
      </w:pPr>
      <w:r w:rsidRPr="00C3599D">
        <w:rPr>
          <w:color w:val="auto"/>
        </w:rPr>
        <w:t>Class 2 slides: Refining your research question</w:t>
      </w:r>
    </w:p>
    <w:p w14:paraId="1208B0A8"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In-class activity 3: Reading methods sections of papers</w:t>
      </w:r>
    </w:p>
    <w:p w14:paraId="726DDD78"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3 slides: Linear regression in R</w:t>
      </w:r>
    </w:p>
    <w:p w14:paraId="6190CC1A"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5 slides: Creating a research poster / research report</w:t>
      </w:r>
    </w:p>
    <w:p w14:paraId="0AF2F12B"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6 slides: Data cleaning</w:t>
      </w:r>
    </w:p>
    <w:p w14:paraId="251AAB6E"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7 slides: Results</w:t>
      </w:r>
    </w:p>
    <w:p w14:paraId="0B2F6644"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8 slides: Discussion and conclusions</w:t>
      </w:r>
    </w:p>
    <w:p w14:paraId="3473073C"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9 slides: Giving and receiving feedback</w:t>
      </w:r>
    </w:p>
    <w:p w14:paraId="3BE95C0B"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Course assessment</w:t>
      </w:r>
    </w:p>
    <w:p w14:paraId="027CE445" w14:textId="77777777" w:rsidR="006B2085" w:rsidRPr="00C3599D" w:rsidRDefault="006B2085" w:rsidP="00C3599D">
      <w:pPr>
        <w:pStyle w:val="Heading3"/>
        <w:rPr>
          <w:iCs/>
        </w:rPr>
      </w:pPr>
      <w:r w:rsidRPr="00C3599D">
        <w:rPr>
          <w:iCs/>
        </w:rPr>
        <w:t>R Scripts and datasets</w:t>
      </w:r>
    </w:p>
    <w:p w14:paraId="0C4DEF7B"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Class 3 code: Demonstrating linear regression in R</w:t>
      </w:r>
    </w:p>
    <w:p w14:paraId="24E8EEF2"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 xml:space="preserve">Class 3 dataset: </w:t>
      </w:r>
      <w:proofErr w:type="spellStart"/>
      <w:r w:rsidRPr="00C3599D">
        <w:rPr>
          <w:i/>
          <w:color w:val="auto"/>
        </w:rPr>
        <w:t>Gamochaeta</w:t>
      </w:r>
      <w:proofErr w:type="spellEnd"/>
      <w:r w:rsidRPr="00C3599D">
        <w:rPr>
          <w:color w:val="auto"/>
        </w:rPr>
        <w:t xml:space="preserve"> data</w:t>
      </w:r>
    </w:p>
    <w:p w14:paraId="1723794C"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Assignment 4 code</w:t>
      </w:r>
    </w:p>
    <w:p w14:paraId="46F11676" w14:textId="77777777" w:rsidR="006B2085" w:rsidRPr="00C3599D" w:rsidRDefault="006B2085" w:rsidP="006B2085">
      <w:pPr>
        <w:pStyle w:val="ListParagraph"/>
        <w:numPr>
          <w:ilvl w:val="0"/>
          <w:numId w:val="13"/>
        </w:numPr>
        <w:spacing w:after="200" w:line="288" w:lineRule="auto"/>
        <w:rPr>
          <w:color w:val="auto"/>
        </w:rPr>
      </w:pPr>
      <w:r w:rsidRPr="00C3599D">
        <w:rPr>
          <w:color w:val="auto"/>
        </w:rPr>
        <w:t xml:space="preserve">Assignment 4 dataset: </w:t>
      </w:r>
      <w:proofErr w:type="spellStart"/>
      <w:r w:rsidRPr="00C3599D">
        <w:rPr>
          <w:i/>
          <w:color w:val="auto"/>
        </w:rPr>
        <w:t>Nemophila</w:t>
      </w:r>
      <w:proofErr w:type="spellEnd"/>
      <w:r w:rsidRPr="00C3599D">
        <w:rPr>
          <w:color w:val="auto"/>
        </w:rPr>
        <w:t xml:space="preserve"> data</w:t>
      </w:r>
    </w:p>
    <w:p w14:paraId="106B4B6C" w14:textId="258F0B3B" w:rsidR="006B2085" w:rsidRPr="00C3599D" w:rsidRDefault="006B2085" w:rsidP="006A6AE9">
      <w:pPr>
        <w:pStyle w:val="ListParagraph"/>
        <w:numPr>
          <w:ilvl w:val="0"/>
          <w:numId w:val="13"/>
        </w:numPr>
        <w:spacing w:after="200" w:line="288" w:lineRule="auto"/>
        <w:rPr>
          <w:color w:val="auto"/>
        </w:rPr>
      </w:pPr>
      <w:r w:rsidRPr="00C3599D">
        <w:rPr>
          <w:color w:val="auto"/>
        </w:rPr>
        <w:t>Class 6 code: Data cleaning and final analyses</w:t>
      </w:r>
    </w:p>
    <w:sectPr w:rsidR="006B2085" w:rsidRPr="00C35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7A125" w14:textId="77777777" w:rsidR="00AE1F29" w:rsidRDefault="00AE1F29" w:rsidP="003F26CF">
      <w:pPr>
        <w:spacing w:after="0" w:line="240" w:lineRule="auto"/>
      </w:pPr>
      <w:r>
        <w:separator/>
      </w:r>
    </w:p>
  </w:endnote>
  <w:endnote w:type="continuationSeparator" w:id="0">
    <w:p w14:paraId="48F4C049" w14:textId="77777777" w:rsidR="00AE1F29" w:rsidRDefault="00AE1F29" w:rsidP="003F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E3B4F" w14:textId="77777777" w:rsidR="00AE1F29" w:rsidRDefault="00AE1F29" w:rsidP="003F26CF">
      <w:pPr>
        <w:spacing w:after="0" w:line="240" w:lineRule="auto"/>
      </w:pPr>
      <w:r>
        <w:separator/>
      </w:r>
    </w:p>
  </w:footnote>
  <w:footnote w:type="continuationSeparator" w:id="0">
    <w:p w14:paraId="42CB9C69" w14:textId="77777777" w:rsidR="00AE1F29" w:rsidRDefault="00AE1F29" w:rsidP="003F2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23D"/>
    <w:multiLevelType w:val="hybridMultilevel"/>
    <w:tmpl w:val="A8EE440C"/>
    <w:lvl w:ilvl="0" w:tplc="A7DAC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E6E"/>
    <w:multiLevelType w:val="hybridMultilevel"/>
    <w:tmpl w:val="F1A4CE34"/>
    <w:lvl w:ilvl="0" w:tplc="34EA5D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47B2"/>
    <w:multiLevelType w:val="hybridMultilevel"/>
    <w:tmpl w:val="F026AC2E"/>
    <w:lvl w:ilvl="0" w:tplc="D662ECB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7015D"/>
    <w:multiLevelType w:val="hybridMultilevel"/>
    <w:tmpl w:val="0AB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B3401"/>
    <w:multiLevelType w:val="hybridMultilevel"/>
    <w:tmpl w:val="5682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37DB4"/>
    <w:multiLevelType w:val="hybridMultilevel"/>
    <w:tmpl w:val="7BF6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32299"/>
    <w:multiLevelType w:val="hybridMultilevel"/>
    <w:tmpl w:val="05B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350F2"/>
    <w:multiLevelType w:val="hybridMultilevel"/>
    <w:tmpl w:val="4F34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21E53"/>
    <w:multiLevelType w:val="hybridMultilevel"/>
    <w:tmpl w:val="21A88AD2"/>
    <w:lvl w:ilvl="0" w:tplc="34EA5D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D122D"/>
    <w:multiLevelType w:val="hybridMultilevel"/>
    <w:tmpl w:val="DF7AE3DA"/>
    <w:lvl w:ilvl="0" w:tplc="21D43A5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2725D"/>
    <w:multiLevelType w:val="hybridMultilevel"/>
    <w:tmpl w:val="52CE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844F8"/>
    <w:multiLevelType w:val="hybridMultilevel"/>
    <w:tmpl w:val="36C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753D0"/>
    <w:multiLevelType w:val="hybridMultilevel"/>
    <w:tmpl w:val="540A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12"/>
  </w:num>
  <w:num w:numId="6">
    <w:abstractNumId w:val="3"/>
  </w:num>
  <w:num w:numId="7">
    <w:abstractNumId w:val="7"/>
  </w:num>
  <w:num w:numId="8">
    <w:abstractNumId w:val="1"/>
  </w:num>
  <w:num w:numId="9">
    <w:abstractNumId w:val="11"/>
  </w:num>
  <w:num w:numId="10">
    <w:abstractNumId w:val="10"/>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C8"/>
    <w:rsid w:val="0001348F"/>
    <w:rsid w:val="000314B8"/>
    <w:rsid w:val="00046035"/>
    <w:rsid w:val="000714C8"/>
    <w:rsid w:val="000B17C8"/>
    <w:rsid w:val="000C3799"/>
    <w:rsid w:val="000C3D18"/>
    <w:rsid w:val="000D5263"/>
    <w:rsid w:val="000E4503"/>
    <w:rsid w:val="000E67F6"/>
    <w:rsid w:val="00110CBE"/>
    <w:rsid w:val="00115EA0"/>
    <w:rsid w:val="001212BE"/>
    <w:rsid w:val="00122094"/>
    <w:rsid w:val="00150F08"/>
    <w:rsid w:val="001618E0"/>
    <w:rsid w:val="00176119"/>
    <w:rsid w:val="001A3E8C"/>
    <w:rsid w:val="001B3345"/>
    <w:rsid w:val="001B6383"/>
    <w:rsid w:val="001B652D"/>
    <w:rsid w:val="001E130E"/>
    <w:rsid w:val="00216F2B"/>
    <w:rsid w:val="00221A9C"/>
    <w:rsid w:val="0023581D"/>
    <w:rsid w:val="00254DBA"/>
    <w:rsid w:val="002A5FD2"/>
    <w:rsid w:val="002C27DF"/>
    <w:rsid w:val="002F1E13"/>
    <w:rsid w:val="002F2606"/>
    <w:rsid w:val="00301055"/>
    <w:rsid w:val="00363525"/>
    <w:rsid w:val="00366BBF"/>
    <w:rsid w:val="00381414"/>
    <w:rsid w:val="0039502C"/>
    <w:rsid w:val="003A7AF2"/>
    <w:rsid w:val="003C6F6D"/>
    <w:rsid w:val="003D4E0A"/>
    <w:rsid w:val="003E1967"/>
    <w:rsid w:val="003F198C"/>
    <w:rsid w:val="003F26CF"/>
    <w:rsid w:val="003F3CDB"/>
    <w:rsid w:val="004117AD"/>
    <w:rsid w:val="00497C63"/>
    <w:rsid w:val="004B3CCC"/>
    <w:rsid w:val="004B4BCD"/>
    <w:rsid w:val="004F723B"/>
    <w:rsid w:val="00507FE9"/>
    <w:rsid w:val="00536BD1"/>
    <w:rsid w:val="00566AF4"/>
    <w:rsid w:val="005C307E"/>
    <w:rsid w:val="00663E99"/>
    <w:rsid w:val="006737F6"/>
    <w:rsid w:val="006905B6"/>
    <w:rsid w:val="0069155E"/>
    <w:rsid w:val="006A6AE9"/>
    <w:rsid w:val="006B2085"/>
    <w:rsid w:val="006C466B"/>
    <w:rsid w:val="006F40B5"/>
    <w:rsid w:val="0071380E"/>
    <w:rsid w:val="00766EAE"/>
    <w:rsid w:val="00773350"/>
    <w:rsid w:val="00787BD7"/>
    <w:rsid w:val="007A15CB"/>
    <w:rsid w:val="007A6CE2"/>
    <w:rsid w:val="007B45C8"/>
    <w:rsid w:val="008114DC"/>
    <w:rsid w:val="00867229"/>
    <w:rsid w:val="00874B1A"/>
    <w:rsid w:val="00880F36"/>
    <w:rsid w:val="008B5AA8"/>
    <w:rsid w:val="008C1957"/>
    <w:rsid w:val="008D7043"/>
    <w:rsid w:val="008E7871"/>
    <w:rsid w:val="009011F3"/>
    <w:rsid w:val="00902057"/>
    <w:rsid w:val="00923000"/>
    <w:rsid w:val="0093713D"/>
    <w:rsid w:val="00951A62"/>
    <w:rsid w:val="00980C3D"/>
    <w:rsid w:val="00990122"/>
    <w:rsid w:val="009C5D89"/>
    <w:rsid w:val="009E5324"/>
    <w:rsid w:val="009F6B68"/>
    <w:rsid w:val="00A3635E"/>
    <w:rsid w:val="00A40B1E"/>
    <w:rsid w:val="00A43FF1"/>
    <w:rsid w:val="00A84DFC"/>
    <w:rsid w:val="00A97C57"/>
    <w:rsid w:val="00AA5197"/>
    <w:rsid w:val="00AB37A8"/>
    <w:rsid w:val="00AC5C7C"/>
    <w:rsid w:val="00AE1F29"/>
    <w:rsid w:val="00AF0D78"/>
    <w:rsid w:val="00B45205"/>
    <w:rsid w:val="00BA231B"/>
    <w:rsid w:val="00BB097A"/>
    <w:rsid w:val="00BC26E4"/>
    <w:rsid w:val="00BD7B48"/>
    <w:rsid w:val="00BE766A"/>
    <w:rsid w:val="00C013DC"/>
    <w:rsid w:val="00C20382"/>
    <w:rsid w:val="00C209F0"/>
    <w:rsid w:val="00C30AD2"/>
    <w:rsid w:val="00C3599D"/>
    <w:rsid w:val="00C368FA"/>
    <w:rsid w:val="00C53692"/>
    <w:rsid w:val="00C85249"/>
    <w:rsid w:val="00CB6555"/>
    <w:rsid w:val="00CC13B0"/>
    <w:rsid w:val="00CE6779"/>
    <w:rsid w:val="00CE68D5"/>
    <w:rsid w:val="00D14E0E"/>
    <w:rsid w:val="00D501A6"/>
    <w:rsid w:val="00D53F73"/>
    <w:rsid w:val="00D87A9E"/>
    <w:rsid w:val="00D948B1"/>
    <w:rsid w:val="00D95CE1"/>
    <w:rsid w:val="00DB6700"/>
    <w:rsid w:val="00DF1033"/>
    <w:rsid w:val="00E30059"/>
    <w:rsid w:val="00E3682C"/>
    <w:rsid w:val="00E56F40"/>
    <w:rsid w:val="00E60E4B"/>
    <w:rsid w:val="00E62068"/>
    <w:rsid w:val="00E95CFE"/>
    <w:rsid w:val="00EB7FC5"/>
    <w:rsid w:val="00EF5AA8"/>
    <w:rsid w:val="00F151D8"/>
    <w:rsid w:val="00F57CA6"/>
    <w:rsid w:val="00F74D32"/>
    <w:rsid w:val="00F909A3"/>
    <w:rsid w:val="00F94508"/>
    <w:rsid w:val="00FA1C97"/>
    <w:rsid w:val="00FC0075"/>
    <w:rsid w:val="00FF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C8"/>
    <w:pPr>
      <w:spacing w:after="180" w:line="274" w:lineRule="auto"/>
    </w:pPr>
  </w:style>
  <w:style w:type="paragraph" w:styleId="Heading1">
    <w:name w:val="heading 1"/>
    <w:basedOn w:val="Normal"/>
    <w:next w:val="Normal"/>
    <w:link w:val="Heading1Char"/>
    <w:uiPriority w:val="9"/>
    <w:qFormat/>
    <w:rsid w:val="000B17C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0B17C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0B17C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0B17C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0B17C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0B17C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0B17C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0B17C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B17C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1Char">
    <w:name w:val="Heading 1 Char"/>
    <w:basedOn w:val="DefaultParagraphFont"/>
    <w:link w:val="Heading1"/>
    <w:uiPriority w:val="9"/>
    <w:rsid w:val="000B17C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0B17C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0B17C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0B17C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0B17C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B17C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0B17C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0B17C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B17C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B17C8"/>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0B17C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0B17C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0B17C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0B17C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0B17C8"/>
    <w:rPr>
      <w:b/>
      <w:bCs/>
      <w:color w:val="265898" w:themeColor="text2" w:themeTint="E6"/>
    </w:rPr>
  </w:style>
  <w:style w:type="character" w:styleId="Emphasis">
    <w:name w:val="Emphasis"/>
    <w:basedOn w:val="DefaultParagraphFont"/>
    <w:uiPriority w:val="20"/>
    <w:qFormat/>
    <w:rsid w:val="000B17C8"/>
    <w:rPr>
      <w:b w:val="0"/>
      <w:i/>
      <w:iCs/>
      <w:color w:val="1F497D" w:themeColor="text2"/>
    </w:rPr>
  </w:style>
  <w:style w:type="paragraph" w:styleId="NoSpacing">
    <w:name w:val="No Spacing"/>
    <w:link w:val="NoSpacingChar"/>
    <w:uiPriority w:val="1"/>
    <w:qFormat/>
    <w:rsid w:val="000B17C8"/>
    <w:pPr>
      <w:spacing w:after="0" w:line="240" w:lineRule="auto"/>
    </w:pPr>
  </w:style>
  <w:style w:type="paragraph" w:styleId="ListParagraph">
    <w:name w:val="List Paragraph"/>
    <w:basedOn w:val="Normal"/>
    <w:uiPriority w:val="34"/>
    <w:qFormat/>
    <w:rsid w:val="000B17C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0B17C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0B17C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0B17C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0B17C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0B17C8"/>
    <w:rPr>
      <w:i/>
      <w:iCs/>
      <w:color w:val="000000"/>
    </w:rPr>
  </w:style>
  <w:style w:type="character" w:styleId="IntenseEmphasis">
    <w:name w:val="Intense Emphasis"/>
    <w:basedOn w:val="DefaultParagraphFont"/>
    <w:uiPriority w:val="21"/>
    <w:qFormat/>
    <w:rsid w:val="000B17C8"/>
    <w:rPr>
      <w:b/>
      <w:bCs/>
      <w:i/>
      <w:iCs/>
      <w:color w:val="1F497D" w:themeColor="text2"/>
    </w:rPr>
  </w:style>
  <w:style w:type="character" w:styleId="SubtleReference">
    <w:name w:val="Subtle Reference"/>
    <w:basedOn w:val="DefaultParagraphFont"/>
    <w:uiPriority w:val="31"/>
    <w:qFormat/>
    <w:rsid w:val="000B17C8"/>
    <w:rPr>
      <w:smallCaps/>
      <w:color w:val="000000"/>
      <w:u w:val="single"/>
    </w:rPr>
  </w:style>
  <w:style w:type="character" w:styleId="IntenseReference">
    <w:name w:val="Intense Reference"/>
    <w:basedOn w:val="DefaultParagraphFont"/>
    <w:uiPriority w:val="32"/>
    <w:qFormat/>
    <w:rsid w:val="000B17C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0B17C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0B17C8"/>
    <w:pPr>
      <w:spacing w:before="480" w:line="264" w:lineRule="auto"/>
      <w:outlineLvl w:val="9"/>
    </w:pPr>
    <w:rPr>
      <w:b/>
    </w:rPr>
  </w:style>
  <w:style w:type="character" w:customStyle="1" w:styleId="NoSpacingChar">
    <w:name w:val="No Spacing Char"/>
    <w:basedOn w:val="DefaultParagraphFont"/>
    <w:link w:val="NoSpacing"/>
    <w:uiPriority w:val="1"/>
    <w:rsid w:val="000B17C8"/>
  </w:style>
  <w:style w:type="table" w:styleId="TableGrid">
    <w:name w:val="Table Grid"/>
    <w:basedOn w:val="TableNormal"/>
    <w:uiPriority w:val="59"/>
    <w:rsid w:val="006A6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E9"/>
    <w:rPr>
      <w:rFonts w:ascii="Tahoma" w:hAnsi="Tahoma" w:cs="Tahoma"/>
      <w:sz w:val="16"/>
      <w:szCs w:val="16"/>
    </w:rPr>
  </w:style>
  <w:style w:type="table" w:styleId="LightShading">
    <w:name w:val="Light Shading"/>
    <w:basedOn w:val="TableNormal"/>
    <w:uiPriority w:val="60"/>
    <w:rsid w:val="006A6A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3581D"/>
    <w:rPr>
      <w:color w:val="0000FF" w:themeColor="hyperlink"/>
      <w:u w:val="single"/>
    </w:rPr>
  </w:style>
  <w:style w:type="character" w:styleId="CommentReference">
    <w:name w:val="annotation reference"/>
    <w:basedOn w:val="DefaultParagraphFont"/>
    <w:uiPriority w:val="99"/>
    <w:semiHidden/>
    <w:unhideWhenUsed/>
    <w:rsid w:val="009011F3"/>
    <w:rPr>
      <w:sz w:val="16"/>
      <w:szCs w:val="16"/>
    </w:rPr>
  </w:style>
  <w:style w:type="paragraph" w:styleId="CommentText">
    <w:name w:val="annotation text"/>
    <w:basedOn w:val="Normal"/>
    <w:link w:val="CommentTextChar"/>
    <w:uiPriority w:val="99"/>
    <w:unhideWhenUsed/>
    <w:rsid w:val="009011F3"/>
    <w:pPr>
      <w:spacing w:line="240" w:lineRule="auto"/>
    </w:pPr>
    <w:rPr>
      <w:sz w:val="20"/>
      <w:szCs w:val="20"/>
    </w:rPr>
  </w:style>
  <w:style w:type="character" w:customStyle="1" w:styleId="CommentTextChar">
    <w:name w:val="Comment Text Char"/>
    <w:basedOn w:val="DefaultParagraphFont"/>
    <w:link w:val="CommentText"/>
    <w:uiPriority w:val="99"/>
    <w:rsid w:val="009011F3"/>
    <w:rPr>
      <w:sz w:val="20"/>
      <w:szCs w:val="20"/>
    </w:rPr>
  </w:style>
  <w:style w:type="paragraph" w:styleId="CommentSubject">
    <w:name w:val="annotation subject"/>
    <w:basedOn w:val="CommentText"/>
    <w:next w:val="CommentText"/>
    <w:link w:val="CommentSubjectChar"/>
    <w:uiPriority w:val="99"/>
    <w:semiHidden/>
    <w:unhideWhenUsed/>
    <w:rsid w:val="009011F3"/>
    <w:rPr>
      <w:b/>
      <w:bCs/>
    </w:rPr>
  </w:style>
  <w:style w:type="character" w:customStyle="1" w:styleId="CommentSubjectChar">
    <w:name w:val="Comment Subject Char"/>
    <w:basedOn w:val="CommentTextChar"/>
    <w:link w:val="CommentSubject"/>
    <w:uiPriority w:val="99"/>
    <w:semiHidden/>
    <w:rsid w:val="009011F3"/>
    <w:rPr>
      <w:b/>
      <w:bCs/>
      <w:sz w:val="20"/>
      <w:szCs w:val="20"/>
    </w:rPr>
  </w:style>
  <w:style w:type="paragraph" w:styleId="Header">
    <w:name w:val="header"/>
    <w:basedOn w:val="Normal"/>
    <w:link w:val="HeaderChar"/>
    <w:uiPriority w:val="99"/>
    <w:unhideWhenUsed/>
    <w:rsid w:val="003F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CF"/>
  </w:style>
  <w:style w:type="paragraph" w:styleId="Footer">
    <w:name w:val="footer"/>
    <w:basedOn w:val="Normal"/>
    <w:link w:val="FooterChar"/>
    <w:uiPriority w:val="99"/>
    <w:unhideWhenUsed/>
    <w:rsid w:val="003F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C8"/>
    <w:pPr>
      <w:spacing w:after="180" w:line="274" w:lineRule="auto"/>
    </w:pPr>
  </w:style>
  <w:style w:type="paragraph" w:styleId="Heading1">
    <w:name w:val="heading 1"/>
    <w:basedOn w:val="Normal"/>
    <w:next w:val="Normal"/>
    <w:link w:val="Heading1Char"/>
    <w:uiPriority w:val="9"/>
    <w:qFormat/>
    <w:rsid w:val="000B17C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0B17C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0B17C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0B17C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0B17C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0B17C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0B17C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0B17C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B17C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14E0E"/>
    <w:rPr>
      <w:rFonts w:ascii="Times New Roman" w:hAnsi="Times New Roman"/>
      <w:b w:val="0"/>
      <w:i w:val="0"/>
      <w:caps w:val="0"/>
      <w:smallCaps w:val="0"/>
      <w:strike w:val="0"/>
      <w:dstrike w:val="0"/>
      <w:vanish w:val="0"/>
      <w:sz w:val="20"/>
      <w:vertAlign w:val="superscript"/>
    </w:rPr>
  </w:style>
  <w:style w:type="character" w:customStyle="1" w:styleId="Heading1Char">
    <w:name w:val="Heading 1 Char"/>
    <w:basedOn w:val="DefaultParagraphFont"/>
    <w:link w:val="Heading1"/>
    <w:uiPriority w:val="9"/>
    <w:rsid w:val="000B17C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0B17C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0B17C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0B17C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0B17C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B17C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0B17C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0B17C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B17C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B17C8"/>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0B17C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0B17C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0B17C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0B17C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0B17C8"/>
    <w:rPr>
      <w:b/>
      <w:bCs/>
      <w:color w:val="265898" w:themeColor="text2" w:themeTint="E6"/>
    </w:rPr>
  </w:style>
  <w:style w:type="character" w:styleId="Emphasis">
    <w:name w:val="Emphasis"/>
    <w:basedOn w:val="DefaultParagraphFont"/>
    <w:uiPriority w:val="20"/>
    <w:qFormat/>
    <w:rsid w:val="000B17C8"/>
    <w:rPr>
      <w:b w:val="0"/>
      <w:i/>
      <w:iCs/>
      <w:color w:val="1F497D" w:themeColor="text2"/>
    </w:rPr>
  </w:style>
  <w:style w:type="paragraph" w:styleId="NoSpacing">
    <w:name w:val="No Spacing"/>
    <w:link w:val="NoSpacingChar"/>
    <w:uiPriority w:val="1"/>
    <w:qFormat/>
    <w:rsid w:val="000B17C8"/>
    <w:pPr>
      <w:spacing w:after="0" w:line="240" w:lineRule="auto"/>
    </w:pPr>
  </w:style>
  <w:style w:type="paragraph" w:styleId="ListParagraph">
    <w:name w:val="List Paragraph"/>
    <w:basedOn w:val="Normal"/>
    <w:uiPriority w:val="34"/>
    <w:qFormat/>
    <w:rsid w:val="000B17C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0B17C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0B17C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0B17C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0B17C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0B17C8"/>
    <w:rPr>
      <w:i/>
      <w:iCs/>
      <w:color w:val="000000"/>
    </w:rPr>
  </w:style>
  <w:style w:type="character" w:styleId="IntenseEmphasis">
    <w:name w:val="Intense Emphasis"/>
    <w:basedOn w:val="DefaultParagraphFont"/>
    <w:uiPriority w:val="21"/>
    <w:qFormat/>
    <w:rsid w:val="000B17C8"/>
    <w:rPr>
      <w:b/>
      <w:bCs/>
      <w:i/>
      <w:iCs/>
      <w:color w:val="1F497D" w:themeColor="text2"/>
    </w:rPr>
  </w:style>
  <w:style w:type="character" w:styleId="SubtleReference">
    <w:name w:val="Subtle Reference"/>
    <w:basedOn w:val="DefaultParagraphFont"/>
    <w:uiPriority w:val="31"/>
    <w:qFormat/>
    <w:rsid w:val="000B17C8"/>
    <w:rPr>
      <w:smallCaps/>
      <w:color w:val="000000"/>
      <w:u w:val="single"/>
    </w:rPr>
  </w:style>
  <w:style w:type="character" w:styleId="IntenseReference">
    <w:name w:val="Intense Reference"/>
    <w:basedOn w:val="DefaultParagraphFont"/>
    <w:uiPriority w:val="32"/>
    <w:qFormat/>
    <w:rsid w:val="000B17C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0B17C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0B17C8"/>
    <w:pPr>
      <w:spacing w:before="480" w:line="264" w:lineRule="auto"/>
      <w:outlineLvl w:val="9"/>
    </w:pPr>
    <w:rPr>
      <w:b/>
    </w:rPr>
  </w:style>
  <w:style w:type="character" w:customStyle="1" w:styleId="NoSpacingChar">
    <w:name w:val="No Spacing Char"/>
    <w:basedOn w:val="DefaultParagraphFont"/>
    <w:link w:val="NoSpacing"/>
    <w:uiPriority w:val="1"/>
    <w:rsid w:val="000B17C8"/>
  </w:style>
  <w:style w:type="table" w:styleId="TableGrid">
    <w:name w:val="Table Grid"/>
    <w:basedOn w:val="TableNormal"/>
    <w:uiPriority w:val="59"/>
    <w:rsid w:val="006A6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E9"/>
    <w:rPr>
      <w:rFonts w:ascii="Tahoma" w:hAnsi="Tahoma" w:cs="Tahoma"/>
      <w:sz w:val="16"/>
      <w:szCs w:val="16"/>
    </w:rPr>
  </w:style>
  <w:style w:type="table" w:styleId="LightShading">
    <w:name w:val="Light Shading"/>
    <w:basedOn w:val="TableNormal"/>
    <w:uiPriority w:val="60"/>
    <w:rsid w:val="006A6A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3581D"/>
    <w:rPr>
      <w:color w:val="0000FF" w:themeColor="hyperlink"/>
      <w:u w:val="single"/>
    </w:rPr>
  </w:style>
  <w:style w:type="character" w:styleId="CommentReference">
    <w:name w:val="annotation reference"/>
    <w:basedOn w:val="DefaultParagraphFont"/>
    <w:uiPriority w:val="99"/>
    <w:semiHidden/>
    <w:unhideWhenUsed/>
    <w:rsid w:val="009011F3"/>
    <w:rPr>
      <w:sz w:val="16"/>
      <w:szCs w:val="16"/>
    </w:rPr>
  </w:style>
  <w:style w:type="paragraph" w:styleId="CommentText">
    <w:name w:val="annotation text"/>
    <w:basedOn w:val="Normal"/>
    <w:link w:val="CommentTextChar"/>
    <w:uiPriority w:val="99"/>
    <w:unhideWhenUsed/>
    <w:rsid w:val="009011F3"/>
    <w:pPr>
      <w:spacing w:line="240" w:lineRule="auto"/>
    </w:pPr>
    <w:rPr>
      <w:sz w:val="20"/>
      <w:szCs w:val="20"/>
    </w:rPr>
  </w:style>
  <w:style w:type="character" w:customStyle="1" w:styleId="CommentTextChar">
    <w:name w:val="Comment Text Char"/>
    <w:basedOn w:val="DefaultParagraphFont"/>
    <w:link w:val="CommentText"/>
    <w:uiPriority w:val="99"/>
    <w:rsid w:val="009011F3"/>
    <w:rPr>
      <w:sz w:val="20"/>
      <w:szCs w:val="20"/>
    </w:rPr>
  </w:style>
  <w:style w:type="paragraph" w:styleId="CommentSubject">
    <w:name w:val="annotation subject"/>
    <w:basedOn w:val="CommentText"/>
    <w:next w:val="CommentText"/>
    <w:link w:val="CommentSubjectChar"/>
    <w:uiPriority w:val="99"/>
    <w:semiHidden/>
    <w:unhideWhenUsed/>
    <w:rsid w:val="009011F3"/>
    <w:rPr>
      <w:b/>
      <w:bCs/>
    </w:rPr>
  </w:style>
  <w:style w:type="character" w:customStyle="1" w:styleId="CommentSubjectChar">
    <w:name w:val="Comment Subject Char"/>
    <w:basedOn w:val="CommentTextChar"/>
    <w:link w:val="CommentSubject"/>
    <w:uiPriority w:val="99"/>
    <w:semiHidden/>
    <w:rsid w:val="009011F3"/>
    <w:rPr>
      <w:b/>
      <w:bCs/>
      <w:sz w:val="20"/>
      <w:szCs w:val="20"/>
    </w:rPr>
  </w:style>
  <w:style w:type="paragraph" w:styleId="Header">
    <w:name w:val="header"/>
    <w:basedOn w:val="Normal"/>
    <w:link w:val="HeaderChar"/>
    <w:uiPriority w:val="99"/>
    <w:unhideWhenUsed/>
    <w:rsid w:val="003F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CF"/>
  </w:style>
  <w:style w:type="paragraph" w:styleId="Footer">
    <w:name w:val="footer"/>
    <w:basedOn w:val="Normal"/>
    <w:link w:val="FooterChar"/>
    <w:uiPriority w:val="99"/>
    <w:unhideWhenUsed/>
    <w:rsid w:val="003F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Reviewer</cp:lastModifiedBy>
  <cp:revision>6</cp:revision>
  <cp:lastPrinted>2020-02-06T23:45:00Z</cp:lastPrinted>
  <dcterms:created xsi:type="dcterms:W3CDTF">2020-06-01T18:14:00Z</dcterms:created>
  <dcterms:modified xsi:type="dcterms:W3CDTF">2020-07-28T14:24:00Z</dcterms:modified>
</cp:coreProperties>
</file>